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EvidencIA: what works when AI is used for learning</w:t>
      </w:r>
    </w:p>
    <w:p>
      <w:r>
        <w:t xml:space="preserve">Evidence pack for AI assistants that do not accept connectors. Version 0.2.0, evidence base as of 2026-09-28. Always up-to-date version, through the connector: </w:t>
      </w:r>
      <w:hyperlink r:id="rId9">
        <w:r>
          <w:rPr>
            <w:color w:val="1F5FA8"/>
            <w:u w:val="single"/>
          </w:rPr>
          <w:t xml:space="preserve">https://evidencia-mcp.vercel.app/</w:t>
        </w:r>
      </w:hyperlink>
    </w:p>
    <w:p>
      <w:pPr>
        <w:pStyle w:val="Heading1"/>
      </w:pPr>
      <w:r>
        <w:t>How to use it</w:t>
      </w:r>
    </w:p>
    <w:p>
      <w:pPr>
        <w:pStyle w:val="ListBullet"/>
      </w:pPr>
      <w:r>
        <w:t>Copilot: if your organization allows it, create an agent, paste the instructions below and upload this document as its knowledge. You do it once and can share it.</w:t>
      </w:r>
    </w:p>
    <w:p>
      <w:pPr>
        <w:pStyle w:val="ListBullet"/>
      </w:pPr>
      <w:r>
        <w:t>Gemini: create a Gem with the same instructions and this document. ChatGPT: create a GPT the same way.</w:t>
      </w:r>
    </w:p>
    <w:p>
      <w:pPr>
        <w:pStyle w:val="ListBullet"/>
      </w:pPr>
      <w:r>
        <w:t>If you cannot create agents: attach this document to the conversation and paste the instructions at the start.</w:t>
      </w:r>
    </w:p>
    <w:p>
      <w:pPr>
        <w:pStyle w:val="ListBullet"/>
      </w:pPr>
      <w:r>
        <w:t>This is a snapshot of the evidence base: download it again every month to get the latest.</w:t>
      </w:r>
    </w:p>
    <w:p>
      <w:pPr>
        <w:pStyle w:val="Heading1"/>
      </w:pPr>
      <w:r>
        <w:t>Instructions for the assistant</w:t>
      </w:r>
    </w:p>
    <w:p>
      <w:r>
        <w:t>Copy them as they are into the instructions of the agent, Gem or GPT, or at the start of the conversation.</w:t>
      </w:r>
    </w:p>
    <w:tbl>
      <w:tblPr>
        <w:tblW w:type="auto" w:w="0"/>
        <w:tblLook w:firstColumn="1" w:firstRow="1" w:lastColumn="0" w:lastRow="0" w:noHBand="0" w:noVBand="1" w:val="04A0"/>
      </w:tblPr>
      <w:tblGrid>
        <w:gridCol w:w="8640"/>
      </w:tblGrid>
      <w:tr>
        <w:tc>
          <w:tcPr>
            <w:tcW w:type="dxa" w:w="8640"/>
            <w:shd w:val="clear" w:fill="F1E4C7"/>
          </w:tcPr>
          <w:p>
            <w:r>
              <w:rPr>
                <w:sz w:val="20"/>
              </w:rPr>
              <w:t>Answer questions about what works when AI is used for learning using only the attached document "EvidencIA: evidence pack" (version 0.2.0, evidence base as of 2026-09-28). Rules:</w:t>
            </w:r>
          </w:p>
          <w:p>
            <w:r>
              <w:rPr>
                <w:sz w:val="20"/>
              </w:rPr>
              <w:t>1. Start with the answer, in two or three plain sentences: does it work or not, by how much, and how solid is the evidence?</w:t>
            </w:r>
          </w:p>
          <w:p>
            <w:r>
              <w:rPr>
                <w:sz w:val="20"/>
              </w:rPr>
              <w:t>2. To claim that something works, rely on the lessons and on level 1 and 2 studies. Levels 3 and 4 are context, not proof of effect.</w:t>
            </w:r>
          </w:p>
          <w:p>
            <w:r>
              <w:rPr>
                <w:sz w:val="20"/>
              </w:rPr>
              <w:t>3. Every study you name carries the link given in the document. Never invent a study, a figure, a title or a link: if the document does not have a piece of information, say so.</w:t>
            </w:r>
          </w:p>
          <w:p>
            <w:r>
              <w:rPr>
                <w:sz w:val="20"/>
              </w:rPr>
              <w:t>4. Describe each effect in words before the number; the document already gives the phrase ("a large improvement for an education program: an average student would move up from 50th to 59th out of 100"). Explain jargon in one line or avoid it.</w:t>
            </w:r>
          </w:p>
          <w:p>
            <w:r>
              <w:rPr>
                <w:sz w:val="20"/>
              </w:rPr>
              <w:t>5. If there are no studies for the country, education level or type of program asked about, say so and offer the closest evidence, from the same region first.</w:t>
            </w:r>
          </w:p>
          <w:p>
            <w:r>
              <w:rPr>
                <w:sz w:val="20"/>
              </w:rPr>
              <w:t>6. Talk about cost only if asked; if there is no figure, say that no cost has been reported.</w:t>
            </w:r>
          </w:p>
          <w:p>
            <w:r>
              <w:rPr>
                <w:sz w:val="20"/>
              </w:rPr>
              <w:t>7. Answer in the language of the person asking, in about 400 words. End with a "Sources" list with the authors, year, exact title and link of each study cited, and offer each study's technical detail (design, who evaluated it, attrition, whether it is preliminary) without giving it in the first answer.</w:t>
            </w:r>
          </w:p>
          <w:p>
            <w:r>
              <w:rPr>
                <w:sz w:val="20"/>
              </w:rPr>
              <w:t>8. The document is a snapshot of the evidence base as of 2026-09-28. For the always up-to-date version, use the EvidencIA connector: https://evidencia-mcp.vercel.app/</w:t>
            </w:r>
          </w:p>
        </w:tc>
      </w:tr>
    </w:tbl>
    <w:p>
      <w:pPr>
        <w:pStyle w:val="Heading1"/>
      </w:pPr>
      <w:r>
        <w:t>Levels of evidence</w:t>
      </w:r>
    </w:p>
    <w:p>
      <w:pPr>
        <w:pStyle w:val="ListBullet"/>
      </w:pPr>
      <w:r>
        <w:rPr>
          <w:b/>
        </w:rPr>
        <w:t xml:space="preserve">Level 1. </w:t>
      </w:r>
      <w:r>
        <w:t>Causal evidence on learning, verified by EvidencIA: a randomized trial or quasi-experiment that measures learning with a test taken without AI, with every figure checked against the paper.</w:t>
      </w:r>
    </w:p>
    <w:p>
      <w:pPr>
        <w:pStyle w:val="ListBullet"/>
      </w:pPr>
      <w:r>
        <w:rPr>
          <w:b/>
        </w:rPr>
        <w:t xml:space="preserve">Level 2. </w:t>
      </w:r>
      <w:r>
        <w:t>Causal evidence with limits: it measures something else (use, assisted practice, teaching practices), is a lab or single-session study, or is an impact study from an external repository whose result EvidencIA has not verified.</w:t>
      </w:r>
    </w:p>
    <w:p>
      <w:pPr>
        <w:pStyle w:val="ListBullet"/>
      </w:pPr>
      <w:r>
        <w:rPr>
          <w:b/>
        </w:rPr>
        <w:t xml:space="preserve">Level 3. </w:t>
      </w:r>
      <w:r>
        <w:t>Descriptive, correlational or qualitative: useful to understand use, adoption and context; not enough to claim that something works.</w:t>
      </w:r>
    </w:p>
    <w:p>
      <w:pPr>
        <w:pStyle w:val="ListBullet"/>
      </w:pPr>
      <w:r>
        <w:rPr>
          <w:b/>
        </w:rPr>
        <w:t xml:space="preserve">Level 4. </w:t>
      </w:r>
      <w:r>
        <w:t>Guidance: guides, frameworks, policy reports, blogs and multimedia. Useful to design and decide; not evidence of effect.</w:t>
      </w:r>
    </w:p>
    <w:p>
      <w:pPr>
        <w:pStyle w:val="Heading1"/>
      </w:pPr>
      <w:r>
        <w:t>What we know: 7 lessons</w:t>
      </w:r>
    </w:p>
    <w:p>
      <w:r>
        <w:t>A reading of the evidence by the EvidencIA network, in prototype form and pending review by its committee. Each lesson lists the studies behind it and the caveats.</w:t>
      </w:r>
    </w:p>
    <w:p>
      <w:pPr>
        <w:pStyle w:val="Heading2"/>
      </w:pPr>
      <w:r>
        <w:t>1. Open access to general-purpose chatbots improves work while AI is available, but worsens what students learn and what they can do without it.</w:t>
      </w:r>
    </w:p>
    <w:p>
      <w:pPr>
        <w:spacing w:after="20"/>
      </w:pPr>
      <w:r>
        <w:rPr>
          <w:b/>
        </w:rPr>
        <w:t xml:space="preserve">Strength of the evidence: </w:t>
      </w:r>
      <w:r>
        <w:t>consistent. Several experimental studies in different settings point the same way.</w:t>
      </w:r>
    </w:p>
    <w:p>
      <w:r>
        <w:rPr>
          <w:b/>
        </w:rPr>
        <w:t>Studies behind it</w:t>
      </w:r>
    </w:p>
    <w:p>
      <w:pPr>
        <w:pStyle w:val="ListBullet"/>
      </w:pPr>
      <w:hyperlink r:id="rId10">
        <w:r>
          <w:rPr>
            <w:color w:val="1F5FA8"/>
            <w:u w:val="single"/>
          </w:rPr>
          <w:t xml:space="preserve">Bastani et al., 2025</w:t>
        </w:r>
      </w:hyperlink>
      <w:r>
        <w:t>, "Generative AI without guardrails can harm learning: Evidence from high school mathematics", Türkiye, Randomized trial (RCT), clustered (school or class).</w:t>
      </w:r>
      <w:r>
        <w:t xml:space="preserve"> With open access to GPT-4 during practice, students solved more exercises (+48% vs control) but did worse on the unassisted exam at the end of the session (-17%).</w:t>
      </w:r>
      <w:r>
        <w:t xml:space="preserve"> Figure: -0.054 points (0 to 1 scale) (the study's own metric, not comparable with SD) on Unassisted exam at the end of the same session (score normalized from 0 to 1) [Table 1, col. 2].</w:t>
      </w:r>
    </w:p>
    <w:p>
      <w:pPr>
        <w:pStyle w:val="ListBullet"/>
      </w:pPr>
      <w:hyperlink r:id="rId11">
        <w:r>
          <w:rPr>
            <w:color w:val="1F5FA8"/>
            <w:u w:val="single"/>
          </w:rPr>
          <w:t xml:space="preserve">Strömberg, Lei and Wu, 2026</w:t>
        </w:r>
      </w:hyperlink>
      <w:r>
        <w:t>, "The Generative AI Learning Penalty: Evidence from Chinese Secondary Education", China, Quasi-experimental.</w:t>
      </w:r>
      <w:r>
        <w:t xml:space="preserve"> In a panel of 26,811 Chinese secondary students, adopting general-purpose generative AI raised homework scores by 18%, but after six months monthly exams fell 20% and after two years entrance exams fell 18% to 24% (percent of the pre-adoption mean).</w:t>
      </w:r>
      <w:r>
        <w:t xml:space="preserve"> Figure: -20 % of the prior mean (the study's own metric, not comparable with SD) on Monthly closed-book exams, six months after adoption [p. 3 (summary on p. 1)].</w:t>
      </w:r>
    </w:p>
    <w:p>
      <w:pPr>
        <w:pStyle w:val="ListBullet"/>
      </w:pPr>
      <w:hyperlink r:id="rId12">
        <w:r>
          <w:rPr>
            <w:color w:val="1F5FA8"/>
            <w:u w:val="single"/>
          </w:rPr>
          <w:t xml:space="preserve">Rismanchian et al., 2026</w:t>
        </w:r>
      </w:hyperlink>
      <w:r>
        <w:t>, "Faster Completion, Less Learning: Generative AI Reduced Study Time on Math Problems and the Knowledge They Build", United States, Quasi-experimental.</w:t>
      </w:r>
      <w:r>
        <w:t xml:space="preserve"> Using ten years of ALEKS platform data, after ChatGPT arrived the time spent on AI-susceptible problems fell by about 30% relative to AI-resistant ones.</w:t>
      </w:r>
      <w:r>
        <w:t xml:space="preserve"> Figure: -25 % of the odds (the study's own metric, not comparable with SD) on Odds of answering retention items correctly in proctored assessments [p. 7; Supplementary Tables 8 and 9].</w:t>
      </w:r>
    </w:p>
    <w:p>
      <w:pPr>
        <w:pStyle w:val="ListBullet"/>
      </w:pPr>
      <w:hyperlink r:id="rId13">
        <w:r>
          <w:rPr>
            <w:color w:val="1F5FA8"/>
            <w:u w:val="single"/>
          </w:rPr>
          <w:t xml:space="preserve">Shen and Tamkin, 2026</w:t>
        </w:r>
      </w:hyperlink>
      <w:r>
        <w:t>, "How AI Impacts Skill Formation", Not reported, Lab experiment (random assignment, single session).</w:t>
      </w:r>
      <w:r>
        <w:t xml:space="preserve"> In an online experiment with 52 programmers learning a new Python library, those allowed to use an AI assistant (GPT-4o) scored 4.15 points lower out of 27 on a later quiz taken without AI (Cohen's d = 0.738, p = 0.010).</w:t>
      </w:r>
      <w:r>
        <w:t xml:space="preserve"> Figure: -0.738 Cohen's d (the study's own metric, not comparable with SD) on Score on the library mastery questionnaire (answered without AI) [p. 9, section 5.2.2; Figure 6, p. 10].</w:t>
      </w:r>
    </w:p>
    <w:p>
      <w:pPr>
        <w:pStyle w:val="ListBullet"/>
      </w:pPr>
      <w:hyperlink r:id="rId14">
        <w:r>
          <w:rPr>
            <w:color w:val="1F5FA8"/>
            <w:u w:val="single"/>
          </w:rPr>
          <w:t xml:space="preserve">Liu et al., 2026</w:t>
        </w:r>
      </w:hyperlink>
      <w:r>
        <w:t>, "AI Assistance Reduces Persistence and Hurts Independent Performance", United States, Lab experiment (random assignment, single session).</w:t>
      </w:r>
      <w:r>
        <w:t xml:space="preserve"> In three online experiments with US adults, people who practiced fractions or reading comprehension with a ChatGPT-style assistant for about 10 to 15 minutes performed worse once the AI was removed than those who practiced without it (Cohen's d between -0.19 and -0.42 on solve rate).</w:t>
      </w:r>
      <w:r>
        <w:t xml:space="preserve"> Figure: -0.19 Cohen's d (the study's own metric, not comparable with SD) on Accuracy rate on 3 fraction problems without AI, after practice (Experiment 2) [p. 5].</w:t>
      </w:r>
    </w:p>
    <w:p>
      <w:r>
        <w:rPr>
          <w:b/>
        </w:rPr>
        <w:t>Caveats or evidence pointing the other way</w:t>
      </w:r>
    </w:p>
    <w:p>
      <w:pPr>
        <w:pStyle w:val="ListBullet"/>
      </w:pPr>
      <w:hyperlink r:id="rId15">
        <w:r>
          <w:rPr>
            <w:color w:val="1F5FA8"/>
            <w:u w:val="single"/>
          </w:rPr>
          <w:t xml:space="preserve">Wong and Qiu, 2026</w:t>
        </w:r>
      </w:hyperlink>
      <w:r>
        <w:t>, "Think First, ChatGPT Later: Guiding Human–AI Collaboration for Learning Gains in Independent Human Creativity", Singapore, Lab experiment (random assignment, single session).</w:t>
      </w:r>
      <w:r>
        <w:t xml:space="preserve"> University students who generated their own ideas before using ChatGPT were more original on a later AI-free task than those who never used AI (d = 0.52) and those who used ChatGPT freely (d = 0.48).</w:t>
      </w:r>
      <w:r>
        <w:t xml:space="preserve"> Figure: +0.52 Cohen's d (the study's own metric, not comparable with SD) on Originality in a subsequent creative task without AI, 'think first' versus without AI [p. 20].</w:t>
      </w:r>
    </w:p>
    <w:p>
      <w:pPr>
        <w:pStyle w:val="ListBullet"/>
      </w:pPr>
      <w:hyperlink r:id="rId16">
        <w:r>
          <w:rPr>
            <w:color w:val="1F5FA8"/>
            <w:u w:val="single"/>
          </w:rPr>
          <w:t xml:space="preserve">Deng et al., 2025</w:t>
        </w:r>
      </w:hyperlink>
      <w:r>
        <w:t>, "Does ChatGPT enhance student learning? A systematic review and meta-analysis of experimental studies", global, Meta-analysis.</w:t>
      </w:r>
      <w:r>
        <w:t xml:space="preserve"> This meta-analysis of 69 experimental and quasi-experimental studies, mostly in universities, found that students who used ChatGPT outperformed those who did not, with an average effect of Hedges' g = 0.71.</w:t>
      </w:r>
      <w:r>
        <w:t xml:space="preserve"> Figure: +0.712 Hedges' g (the study's own metric, not comparable with SD) on Academic performance (objective measures: exams, exercises, projects, assignments and tests) [Table 7, p. 13; text p. 12].</w:t>
      </w:r>
    </w:p>
    <w:p>
      <w:pPr>
        <w:spacing w:after="20"/>
      </w:pPr>
      <w:r>
        <w:rPr>
          <w:b/>
        </w:rPr>
        <w:t xml:space="preserve">What we still do not know: </w:t>
      </w:r>
      <w:r>
        <w:t>The direction is repeated across very different designs, but none is a long trial in schools: the Türkiye one measures within the same session, the laboratory ones are with adults, and those from China and the United States are observational. Deng's meta-analysis finds positive effects, but in many of its studies ChatGPT was allowed during the assessment. There are no studies of this type in Latin America.</w:t>
      </w:r>
    </w:p>
    <w:p>
      <w:pPr>
        <w:pStyle w:val="Heading2"/>
      </w:pPr>
      <w:r>
        <w:t>2. AI tutors with pedagogical guardrails show positive effects in randomized trials across very different contexts, but the effect depends on students actually using them and on how they are integrated into class.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17">
        <w:r>
          <w:rPr>
            <w:color w:val="1F5FA8"/>
            <w:u w:val="single"/>
          </w:rPr>
          <w:t xml:space="preserve">De Simone et al., 2025</w:t>
        </w:r>
      </w:hyperlink>
      <w:r>
        <w:t>, "From Chalkboards to Chatbots: Evaluating the Impact of Generative AI on Learning Outcomes in Nigeria", Nigeria, Randomized trial (RCT), student level.</w:t>
      </w:r>
      <w:r>
        <w:t xml:space="preserve"> Six weeks of after-school sessions, in pairs, with Copilot (GPT-4) as an English tutor and teachers supervising, raised English scores by 0.238 SD in public schools in Benin City.</w:t>
      </w:r>
      <w:r>
        <w:t xml:space="preserve"> Figure: large improvement for an education program (Kraft 2020 scale; an average student would move up from 50th to 59th out of 100): +0.238 SD on English score [Sec. 3.1, Table 3, col. 1].</w:t>
      </w:r>
    </w:p>
    <w:p>
      <w:pPr>
        <w:pStyle w:val="ListBullet"/>
      </w:pPr>
      <w:hyperlink r:id="rId18">
        <w:r>
          <w:rPr>
            <w:color w:val="1F5FA8"/>
            <w:u w:val="single"/>
          </w:rPr>
          <w:t xml:space="preserve">LearnLM Team and Fab AI, 2026</w:t>
        </w:r>
      </w:hyperlink>
      <w:r>
        <w:t>, "Teaching with Gemini: Measuring the impact of Guided Learning on student mathematics progress in Sierra Leone", Sierra Leone, Randomized trial (RCT), clustered (school or class).</w:t>
      </w:r>
      <w:r>
        <w:t xml:space="preserve"> In public schools in Sierra Leone, eight weeks of structured lessons with Gemini in Guided Learning mode raised math scores by 0.258 SD, adjusting for baseline.</w:t>
      </w:r>
      <w:r>
        <w:t xml:space="preserve"> Figure: large improvement for an education program (Kraft 2020 scale; an average student would move up from 50th to 60th out of 100): +0.258 SD on Mathematics score (IRT scale), adjusted for baseline [p. 3; Table C.4, col. 2, p. 17].</w:t>
      </w:r>
    </w:p>
    <w:p>
      <w:pPr>
        <w:pStyle w:val="ListBullet"/>
      </w:pPr>
      <w:hyperlink r:id="rId19">
        <w:r>
          <w:rPr>
            <w:color w:val="1F5FA8"/>
            <w:u w:val="single"/>
          </w:rPr>
          <w:t xml:space="preserve">Henkel et al., 2024</w:t>
        </w:r>
      </w:hyperlink>
      <w:r>
        <w:t>, "Effective and Scalable Math Support: Experimental Evidence on the Impact of an AI-Math Tutor in Ghana", Ghana, Randomized trial (RCT), clustered (school or class).</w:t>
      </w:r>
      <w:r>
        <w:t xml:space="preserve"> In 11 randomly assigned schools in Ghana, students who used Rori, a WhatsApp math tutor, twice a week between February and August 2023 gained more than the control group, with an effect size of 0.36 (Cohen's d).</w:t>
      </w:r>
      <w:r>
        <w:t xml:space="preserve"> Figure: +0.36 Cohen's d (the study's own metric, not comparable with SD) on Growth in mathematics score (35-question test, baseline to final test) [p. 6, section 4.1].</w:t>
      </w:r>
    </w:p>
    <w:p>
      <w:pPr>
        <w:pStyle w:val="ListBullet"/>
      </w:pPr>
      <w:hyperlink r:id="rId20">
        <w:r>
          <w:rPr>
            <w:color w:val="1F5FA8"/>
            <w:u w:val="single"/>
          </w:rPr>
          <w:t xml:space="preserve">Kestin et al., 2025</w:t>
        </w:r>
      </w:hyperlink>
      <w:r>
        <w:t>, "AI tutoring outperforms in-class active learning: an RCT introducing a novel research-based design in an authentic educational setting", United States, Randomized trial (RCT), student level.</w:t>
      </w:r>
      <w:r>
        <w:t xml:space="preserve"> In an introductory physics course at Harvard, studying a lesson at home with an AI tutor built on expert solutions and step-by-step guidance produced more learning on the immediate post-test than the same lesson taught in class with active learning (0.63 SD in the regression with controls), in a median of 49 minutes.</w:t>
      </w:r>
      <w:r>
        <w:t xml:space="preserve"> Figure: large improvement for an education program (Kraft 2020 scale; an average student would move up from 50th to 74th out of 100): +0.63 SD on Immediate post-test, standardized coefficient of the AI condition [p. 3; Table S1 of the Supplementary Information (separate docx, not in the article PDF)].</w:t>
      </w:r>
    </w:p>
    <w:p>
      <w:pPr>
        <w:pStyle w:val="ListBullet"/>
      </w:pPr>
      <w:hyperlink r:id="rId21">
        <w:r>
          <w:rPr>
            <w:color w:val="1F5FA8"/>
            <w:u w:val="single"/>
          </w:rPr>
          <w:t xml:space="preserve">Chung et al., 2026</w:t>
        </w:r>
      </w:hyperlink>
      <w:r>
        <w:t>, "Effective Personalized AI Tutors via LLM-Guided Reinforcement Learning", Taiwan, Randomized trial (RCT), student level.</w:t>
      </w:r>
      <w:r>
        <w:t xml:space="preserve"> In a Python program across ten Taipei high schools, everyone had the same guardrailed AI tutor.</w:t>
      </w:r>
      <w:r>
        <w:t xml:space="preserve"> Figure: moderate improvement for an education program (Kraft 2020 scale; an average student would move up from 50th to 56th out of 100): +0.15 SD on In-person final exam without devices, standardized [Sec. 4.1, Figure 2b, col. 2].</w:t>
      </w:r>
    </w:p>
    <w:p>
      <w:r>
        <w:rPr>
          <w:b/>
        </w:rPr>
        <w:t>Caveats or evidence pointing the other way</w:t>
      </w:r>
    </w:p>
    <w:p>
      <w:pPr>
        <w:pStyle w:val="ListBullet"/>
      </w:pPr>
      <w:hyperlink r:id="rId10">
        <w:r>
          <w:rPr>
            <w:color w:val="1F5FA8"/>
            <w:u w:val="single"/>
          </w:rPr>
          <w:t xml:space="preserve">Bastani et al., 2025</w:t>
        </w:r>
      </w:hyperlink>
      <w:r>
        <w:t>, "Generative AI without guardrails can harm learning: Evidence from high school mathematics", Türkiye, Randomized trial (RCT), clustered (school or class).</w:t>
      </w:r>
      <w:r>
        <w:t xml:space="preserve"> With a GPT-4 tutor that had the teacher's solutions and gave hints instead of answers, practice improved sharply (+127%) and the exam harm disappeared, but there was no gain on the unassisted exam.</w:t>
      </w:r>
      <w:r>
        <w:t xml:space="preserve"> Figure: no clear effect: the result could be due to chance: -0.004 points (0 to 1 scale) on Unassisted exam at the end of the same session (score normalized from 0 to 1) [Table 1, col. 2].</w:t>
      </w:r>
    </w:p>
    <w:p>
      <w:pPr>
        <w:pStyle w:val="ListBullet"/>
      </w:pPr>
      <w:hyperlink r:id="rId22">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23">
        <w:r>
          <w:rPr>
            <w:color w:val="1F5FA8"/>
            <w:u w:val="single"/>
          </w:rPr>
          <w:t xml:space="preserve">Oreopoulos et al., 2026</w:t>
        </w:r>
      </w:hyperlink>
      <w:r>
        <w:t>, "Making AI Tutoring Productive: Evidence from a Mastery-Based Math Practice Experiment", United States, Randomized trial (RCT), student level.</w:t>
      </w:r>
      <w:r>
        <w:t xml:space="preserve"> In 20 Tennessee (US) schools, adding a guard-railed AI tutor to a math practice platform did not by itself improve results on a test given one week later.</w:t>
      </w:r>
      <w:r>
        <w:t xml:space="preserve"> Figure: no clear effect: the result could be due to chance: +0.032 proportion of correct answers (0 to 1 scale) on Accuracy on the delayed test question about the practiced Exercise 1 (students assigned to the mastery rule) [p. 42, Table 9; p. 21].</w:t>
      </w:r>
    </w:p>
    <w:p>
      <w:pPr>
        <w:pStyle w:val="ListBullet"/>
      </w:pPr>
      <w:hyperlink r:id="rId24">
        <w:r>
          <w:rPr>
            <w:color w:val="1F5FA8"/>
            <w:u w:val="single"/>
          </w:rPr>
          <w:t xml:space="preserve">LearnLM Team and Eedi, 2025</w:t>
        </w:r>
      </w:hyperlink>
      <w:r>
        <w:t>, "AI tutoring can safely and effectively support students: An exploratory RCT in UK classrooms", United Kingdom, Randomized trial (RCT), student level.</w:t>
      </w:r>
      <w:r>
        <w:t xml:space="preserve"> In five UK schools, a Google AI tutor whose messages were reviewed by a human tutor performed similarly to a human tutor alone (+5.5 percentage points, with an interval that includes zero) and clearly better than static hints (+10.1).</w:t>
      </w:r>
      <w:r>
        <w:t xml:space="preserve"> Figure: no clear effect: the result could be due to chance: +5.5 (66.2% versus 60.7%) pp on Accuracy on the first question of a new topic on the same day: supervised LearnLM versus human tutor alone [p. 5; Appendix F.3.2].</w:t>
      </w:r>
    </w:p>
    <w:p>
      <w:pPr>
        <w:pStyle w:val="ListBullet"/>
      </w:pPr>
      <w:hyperlink r:id="rId25">
        <w:r>
          <w:rPr>
            <w:color w:val="1F5FA8"/>
            <w:u w:val="single"/>
          </w:rPr>
          <w:t xml:space="preserve">Cheng et al., 2024</w:t>
        </w:r>
      </w:hyperlink>
      <w:r>
        <w:t>, "Chatbot dialogic reading boosts comprehension for Chinese kindergarteners with higher language skills", China, Randomized trial (RCT), student level.</w:t>
      </w:r>
      <w:r>
        <w:t xml:space="preserve"> With 148 preschoolers from low-resource families in Beijing, a chatbot leading dialogic reading gave support comparable to a human partner, according to the authors.</w:t>
      </w:r>
      <w:r>
        <w:t xml:space="preserve"> Figure: moderate decline for an education program (Kraft 2020 scale; an average student would move down from 50th to 48th out of 100): -0.06 SD on Story comprehension, total (standardized meta-analysis estimate) [Burneo et al. 2026, Figure 6, p. 23].</w:t>
      </w:r>
    </w:p>
    <w:p>
      <w:pPr>
        <w:spacing w:after="20"/>
      </w:pPr>
      <w:r>
        <w:rPr>
          <w:b/>
        </w:rPr>
        <w:t xml:space="preserve">What we still do not know: </w:t>
      </w:r>
      <w:r>
        <w:t>The largest effects come from packages that combine AI with additional time, teachers supervising, or structured practice, and none isolates AI's contribution. When AI is added to an already existing platform, without structure, the contribution is small or nil. There are almost no trials with school students in Latin America, and several of the positive studies were written or funded by the developer itself.</w:t>
      </w:r>
    </w:p>
    <w:p>
      <w:pPr>
        <w:pStyle w:val="Heading2"/>
      </w:pPr>
      <w:r>
        <w:t>3. Technology pays off when it sits inside a structure: protected sessions in the timetable, someone who makes sure it gets used, and rules that force students to work through mistakes. Offered on demand, it delivers less.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26">
        <w:r>
          <w:rPr>
            <w:color w:val="1F5FA8"/>
            <w:u w:val="single"/>
          </w:rPr>
          <w:t xml:space="preserve">Oreopoulos et al., 2026</w:t>
        </w:r>
      </w:hyperlink>
      <w:r>
        <w:t>, "How In-School Supervised Ed-Tech Support Produces Massive Learning Gains: A Khan Academy Field Experiment in India", India, Randomized trial (RCT), clustered (school or class).</w:t>
      </w:r>
      <w:r>
        <w:t xml:space="preserve"> In residential government schools in Uttar Pradesh, India, adding lab-in-charges who guaranteed two weekly Khan Academy sessions led students to practice 47.4 minutes per week versus 7.2 in control schools, and raised math scores by 0.326 SD (ITT, full 80-school sample) to 0.44 SD (74-school sample with baseline) over 31 weeks.</w:t>
      </w:r>
      <w:r>
        <w:t xml:space="preserve"> Figure: large improvement for an education program (Kraft 2020 scale; an average student would move up from 50th to 63th out of 100): +0.326 SD on Standardized mathematics score (external final test in Hindi) [p. 17; Table 8, p. 42].</w:t>
      </w:r>
    </w:p>
    <w:p>
      <w:pPr>
        <w:pStyle w:val="ListBullet"/>
      </w:pPr>
      <w:hyperlink r:id="rId27">
        <w:r>
          <w:rPr>
            <w:color w:val="1F5FA8"/>
            <w:u w:val="single"/>
          </w:rPr>
          <w:t xml:space="preserve">Poulidis et al., 2025</w:t>
        </w:r>
      </w:hyperlink>
      <w:r>
        <w:t>, "Self-Regulated AI Use Hinders Long-Term Learning", Greece, Cyprus, Kenya, Randomized trial (RCT), student level.</w:t>
      </w:r>
      <w:r>
        <w:t xml:space="preserve"> In a 12-week experiment with 216 chess club players in Greece, Cyprus and Kenya, those who could ask the AI for the best move whenever they wanted improved less than half as much as those who only received help at moments chosen by the system (+30% vs.</w:t>
      </w:r>
      <w:r>
        <w:t xml:space="preserve"> Figure: -0.749 points (0 to 6 scale) (the study's own metric, not comparable with SD) on Score in six unassisted test games against a calibrated engine, at the end of training [p. 10, Table 1, col. 1].</w:t>
      </w:r>
    </w:p>
    <w:p>
      <w:pPr>
        <w:pStyle w:val="ListBullet"/>
      </w:pPr>
      <w:hyperlink r:id="rId28">
        <w:r>
          <w:rPr>
            <w:color w:val="1F5FA8"/>
            <w:u w:val="single"/>
          </w:rPr>
          <w:t xml:space="preserve">Muralidharan et al., 2019</w:t>
        </w:r>
      </w:hyperlink>
      <w:r>
        <w:t>, "Disrupting Education? Experimental Evidence on Technology-Aided Instruction in India", India, Randomized trial (RCT), student level.</w:t>
      </w:r>
      <w:r>
        <w:t xml:space="preserve"> In Delhi, public-school students who won a lottery for access to after-school Mindspark centers scored 0.37 SD higher in math and 0.23 SD higher in Hindi after 4.5 months.</w:t>
      </w:r>
      <w:r>
        <w:t xml:space="preserve"> Figure: large improvement for an education program (Kraft 2020 scale; an average student would move up from 50th to 64th out of 100): +0.37 SD on Mathematics (standardized IRT scores) [Abstract (AER 2019); Table 2, col. 1, p. 38 of the accepted manuscript].</w:t>
      </w:r>
    </w:p>
    <w:p>
      <w:r>
        <w:rPr>
          <w:b/>
        </w:rPr>
        <w:t>Caveats or evidence pointing the other way</w:t>
      </w:r>
    </w:p>
    <w:p>
      <w:pPr>
        <w:pStyle w:val="ListBullet"/>
      </w:pPr>
      <w:hyperlink r:id="rId22">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23">
        <w:r>
          <w:rPr>
            <w:color w:val="1F5FA8"/>
            <w:u w:val="single"/>
          </w:rPr>
          <w:t xml:space="preserve">Oreopoulos et al., 2026</w:t>
        </w:r>
      </w:hyperlink>
      <w:r>
        <w:t>, "Making AI Tutoring Productive: Evidence from a Mastery-Based Math Practice Experiment", United States, Randomized trial (RCT), student level.</w:t>
      </w:r>
      <w:r>
        <w:t xml:space="preserve"> In 20 Tennessee (US) schools, adding a guard-railed AI tutor to a math practice platform did not by itself improve results on a test given one week later.</w:t>
      </w:r>
      <w:r>
        <w:t xml:space="preserve"> Figure: no clear effect: the result could be due to chance: +0.032 proportion of correct answers (0 to 1 scale) on Accuracy on the delayed test question about the practiced Exercise 1 (students assigned to the mastery rule) [p. 42, Table 9; p. 21].</w:t>
      </w:r>
    </w:p>
    <w:p>
      <w:pPr>
        <w:pStyle w:val="ListBullet"/>
      </w:pPr>
      <w:hyperlink r:id="rId29">
        <w:r>
          <w:rPr>
            <w:color w:val="1F5FA8"/>
            <w:u w:val="single"/>
          </w:rPr>
          <w:t xml:space="preserve">Ma et al., 2024</w:t>
        </w:r>
      </w:hyperlink>
      <w:r>
        <w:t>, "Computer Assisted Learning and Academic Performance in Rural Taiwan", Taiwan, Randomized trial (RCT), clustered (school or class).</w:t>
      </w:r>
      <w:r>
        <w:t xml:space="preserve"> In a cluster-randomized trial with 1,840 fourth- and fifth-grade students in 95 schools in poor rural areas of Taiwan, giving students access to in-school math practice software had no significant effect on math scores.</w:t>
      </w:r>
      <w:r>
        <w:t xml:space="preserve"> Figure: no clear effect: the result could be due to chance: no significant effect SD on Mathematics score, intention-to-treat analysis [Abstract of the published version (Journal of Research on Educational Effectiveness 17(4), 2024), reproduced by Stanford REAP].</w:t>
      </w:r>
    </w:p>
    <w:p>
      <w:pPr>
        <w:pStyle w:val="ListBullet"/>
      </w:pPr>
      <w:hyperlink r:id="rId30">
        <w:r>
          <w:rPr>
            <w:color w:val="1F5FA8"/>
            <w:u w:val="single"/>
          </w:rPr>
          <w:t xml:space="preserve">Bettinger et al., 2023</w:t>
        </w:r>
      </w:hyperlink>
      <w:r>
        <w:t>, "Diminishing Marginal Returns to Computer-Assisted Learning", Russia, Randomized trial (RCT), clustered (school or class).</w:t>
      </w:r>
      <w:r>
        <w:t xml:space="preserve"> In a randomized trial with 6,253 third-graders in 343 schools in two regions of Russia, replacing part of paper homework with computer-assisted exercises, about 20 to 25 minutes per subject per week, raised math scores by 0.108 SD.</w:t>
      </w:r>
      <w:r>
        <w:t xml:space="preserve"> Figure: moderate improvement for an education program (Kraft 2020 scale; an average student would move up from 50th to 54th out of 100): +0.108 SD on Mathematics score, single dose versus control [Table 4, col. 1 and 2, p. 561].</w:t>
      </w:r>
    </w:p>
    <w:p>
      <w:pPr>
        <w:spacing w:after="20"/>
      </w:pPr>
      <w:r>
        <w:rPr>
          <w:b/>
        </w:rPr>
        <w:t xml:space="preserve">What we still do not know: </w:t>
      </w:r>
      <w:r>
        <w:t>The studies do not separate which part of the structure matters most (protected time, supervision, mastery rules, or incentives). Where actual use was low, as in rural Taiwan, the effect of offering the program was nil; and more dose does not always add up, as the Russia study shows.</w:t>
      </w:r>
    </w:p>
    <w:p>
      <w:pPr>
        <w:pStyle w:val="Heading2"/>
      </w:pPr>
      <w:r>
        <w:t>4. Access is not enough: how AI is used decides the effect. Steering use toward tutor mode, or asking students to think before consulting AI, improves later performance without AI; help on demand makes it worse.</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1">
        <w:r>
          <w:rPr>
            <w:color w:val="1F5FA8"/>
            <w:u w:val="single"/>
          </w:rPr>
          <w:t xml:space="preserve">Gallegos, 2026</w:t>
        </w:r>
      </w:hyperlink>
      <w:r>
        <w:t>, "Guidance Over Adoption: Experimental Evidence on AI-Assisted Learning", Chile, Randomized trial (RCT), student level.</w:t>
      </w:r>
      <w:r>
        <w:t xml:space="preserve"> In a university econometrics course in Chile, everyone had access to the same AI assistant.</w:t>
      </w:r>
      <w:r>
        <w:t xml:space="preserve"> Figure: large improvement for an education program (Kraft 2020 scale; an average student would move up from 50th to 59th out of 100): +0.218 SD on Final exam grade, standardized (guidance emails) [pp. 16-18; Table 3, Panel B, col. 1].</w:t>
      </w:r>
    </w:p>
    <w:p>
      <w:pPr>
        <w:pStyle w:val="ListBullet"/>
      </w:pPr>
      <w:hyperlink r:id="rId27">
        <w:r>
          <w:rPr>
            <w:color w:val="1F5FA8"/>
            <w:u w:val="single"/>
          </w:rPr>
          <w:t xml:space="preserve">Poulidis et al., 2025</w:t>
        </w:r>
      </w:hyperlink>
      <w:r>
        <w:t>, "Self-Regulated AI Use Hinders Long-Term Learning", Greece, Cyprus, Kenya, Randomized trial (RCT), student level.</w:t>
      </w:r>
      <w:r>
        <w:t xml:space="preserve"> In a 12-week experiment with 216 chess club players in Greece, Cyprus and Kenya, those who could ask the AI for the best move whenever they wanted improved less than half as much as those who only received help at moments chosen by the system (+30% vs.</w:t>
      </w:r>
      <w:r>
        <w:t xml:space="preserve"> Figure: -0.749 points (0 to 6 scale) (the study's own metric, not comparable with SD) on Score in six unassisted test games against a calibrated engine, at the end of training [p. 10, Table 1, col. 1].</w:t>
      </w:r>
    </w:p>
    <w:p>
      <w:pPr>
        <w:pStyle w:val="ListBullet"/>
      </w:pPr>
      <w:hyperlink r:id="rId15">
        <w:r>
          <w:rPr>
            <w:color w:val="1F5FA8"/>
            <w:u w:val="single"/>
          </w:rPr>
          <w:t xml:space="preserve">Wong and Qiu, 2026</w:t>
        </w:r>
      </w:hyperlink>
      <w:r>
        <w:t>, "Think First, ChatGPT Later: Guiding Human–AI Collaboration for Learning Gains in Independent Human Creativity", Singapore, Lab experiment (random assignment, single session).</w:t>
      </w:r>
      <w:r>
        <w:t xml:space="preserve"> University students who generated their own ideas before using ChatGPT were more original on a later AI-free task than those who never used AI (d = 0.52) and those who used ChatGPT freely (d = 0.48).</w:t>
      </w:r>
      <w:r>
        <w:t xml:space="preserve"> Figure: +0.52 Cohen's d (the study's own metric, not comparable with SD) on Originality in a subsequent creative task without AI, 'think first' versus without AI [p. 20].</w:t>
      </w:r>
    </w:p>
    <w:p>
      <w:r>
        <w:rPr>
          <w:b/>
        </w:rPr>
        <w:t>Caveats or evidence pointing the other way</w:t>
      </w:r>
    </w:p>
    <w:p>
      <w:pPr>
        <w:pStyle w:val="ListBullet"/>
      </w:pPr>
      <w:hyperlink r:id="rId22">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13">
        <w:r>
          <w:rPr>
            <w:color w:val="1F5FA8"/>
            <w:u w:val="single"/>
          </w:rPr>
          <w:t xml:space="preserve">Shen and Tamkin, 2026</w:t>
        </w:r>
      </w:hyperlink>
      <w:r>
        <w:t>, "How AI Impacts Skill Formation", Not reported, Lab experiment (random assignment, single session).</w:t>
      </w:r>
      <w:r>
        <w:t xml:space="preserve"> In an online experiment with 52 programmers learning a new Python library, those allowed to use an AI assistant (GPT-4o) scored 4.15 points lower out of 27 on a later quiz taken without AI (Cohen's d = 0.738, p = 0.010).</w:t>
      </w:r>
      <w:r>
        <w:t xml:space="preserve"> Figure: -0.738 Cohen's d (the study's own metric, not comparable with SD) on Score on the library mastery questionnaire (answered without AI) [p. 9, section 5.2.2; Figure 6, p. 10].</w:t>
      </w:r>
    </w:p>
    <w:p>
      <w:pPr>
        <w:spacing w:after="20"/>
      </w:pPr>
      <w:r>
        <w:rPr>
          <w:b/>
        </w:rPr>
        <w:t xml:space="preserve">What we still do not know: </w:t>
      </w:r>
      <w:r>
        <w:t>The studies are with university students, chess club players, and adults; it remains to be tested in schools and to measure whether the effect persists beyond the course.</w:t>
      </w:r>
    </w:p>
    <w:p>
      <w:pPr>
        <w:pStyle w:val="Heading2"/>
      </w:pPr>
      <w:r>
        <w:t>5. AI that supports teachers can improve their practices and some student outcomes, but used to delegate lesson preparation it can lower student motivation. How the support is designed decides.</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2">
        <w:r>
          <w:rPr>
            <w:color w:val="1F5FA8"/>
            <w:u w:val="single"/>
          </w:rPr>
          <w:t xml:space="preserve">Wang et al., 2025</w:t>
        </w:r>
      </w:hyperlink>
      <w:r>
        <w:t>, "Tutor CoPilot: A Human-AI Approach for Scaling Real-Time Expertise", United States, Randomized trial (RCT), clustered (school or class).</w:t>
      </w:r>
      <w:r>
        <w:t xml:space="preserve"> In a southern U.S.</w:t>
      </w:r>
      <w:r>
        <w:t xml:space="preserve"> Figure: +4 pp (the study's own metric, not comparable with SD) on Passing the session's exit ticket, not conditional on having attempted it [Table 2, panel A, p. 10; text p. 9].</w:t>
      </w:r>
    </w:p>
    <w:p>
      <w:pPr>
        <w:pStyle w:val="ListBullet"/>
      </w:pPr>
      <w:hyperlink r:id="rId33">
        <w:r>
          <w:rPr>
            <w:color w:val="1F5FA8"/>
            <w:u w:val="single"/>
          </w:rPr>
          <w:t xml:space="preserve">Copur-Gencturk et al., 2024</w:t>
        </w:r>
      </w:hyperlink>
      <w:r>
        <w:t>, "The impact of an interactive, personalized computer-based teacher professional development program on student performance: A randomized controlled trial", United States, Randomized trial (RCT), clustered (school or class).</w:t>
      </w:r>
      <w:r>
        <w:t xml:space="preserve"> In a trial with 53 grade 6 and 7 math teachers in the United States, an online training course with a virtual facilitator that gives automated feedback raised their students' scores on ratios and proportional reasoning by 0.18 SD (p = 0.03).</w:t>
      </w:r>
      <w:r>
        <w:t xml:space="preserve"> Figure: moderate improvement for an education program (Kraft 2020 scale; an average student would move up from 50th to 57th out of 100): +0.18 SD on Students' score on a test of ratios and proportionality [p. 10].</w:t>
      </w:r>
    </w:p>
    <w:p>
      <w:pPr>
        <w:pStyle w:val="ListBullet"/>
      </w:pPr>
      <w:hyperlink r:id="rId34">
        <w:r>
          <w:rPr>
            <w:color w:val="1F5FA8"/>
            <w:u w:val="single"/>
          </w:rPr>
          <w:t xml:space="preserve">Barrera-Osorio and Muñoz-Morales, 2026</w:t>
        </w:r>
      </w:hyperlink>
      <w:r>
        <w:t>, "Complementing Teachers: Can Artificial Intelligence Improve Student Learning by Addressing Learning Variability? Preliminary Results", Colombia, Randomized trial (RCT), clustered (school or class).</w:t>
      </w:r>
      <w:r>
        <w:t xml:space="preserve"> Giving math teachers in Bogotá public schools an AI lesson-planning platform, with training, is associated with about 0.2 SD higher math scores after three months.</w:t>
      </w:r>
      <w:r>
        <w:t xml:space="preserve"> Figure: large improvement for an education program (Kraft 2020 scale; an average student would move up from 50th to 58th out of 100): +0.207 SD on Mathematics score at the midline measurement, with controls [p. 18; Table 5, col. 2].</w:t>
      </w:r>
    </w:p>
    <w:p>
      <w:pPr>
        <w:pStyle w:val="ListBullet"/>
      </w:pPr>
      <w:hyperlink r:id="rId35">
        <w:r>
          <w:rPr>
            <w:color w:val="1F5FA8"/>
            <w:u w:val="single"/>
          </w:rPr>
          <w:t xml:space="preserve">Demszky et al., 2024</w:t>
        </w:r>
      </w:hyperlink>
      <w:r>
        <w:t>, "Can Automated Feedback Improve Teachers' Uptake of Student Ideas? Evidence From a Randomized Controlled Trial in a Large-Scale Online Course", United States, India, Randomized trial (RCT), clustered (school or class).</w:t>
      </w:r>
      <w:r>
        <w:t xml:space="preserve"> In a free online programming course with 1,136 volunteer instructors, weekly reminders to check automated feedback raised how often instructors took up their students' ideas by 0.60 times per hour, about 7% of the control mean.</w:t>
      </w:r>
      <w:r>
        <w:t xml:space="preserve"> Figure: +1.125 uses of uptake per class hour (the study's own metric, not comparable with SD) on Instructor uptake (times per hour that the instructor takes up students' ideas), effect of reviewing the feedback [Table 4, panel B, p. 41 of the manuscript; text pp. 20 to 21].</w:t>
      </w:r>
    </w:p>
    <w:p>
      <w:pPr>
        <w:pStyle w:val="ListBullet"/>
      </w:pPr>
      <w:hyperlink r:id="rId36">
        <w:r>
          <w:rPr>
            <w:color w:val="1F5FA8"/>
            <w:u w:val="single"/>
          </w:rPr>
          <w:t xml:space="preserve">Demszky et al., 2025</w:t>
        </w:r>
      </w:hyperlink>
      <w:r>
        <w:t>, "Automated Feedback Improves Teachers' Questioning Quality in Brick-and-Mortar Classrooms: Opportunities for Further Enhancement", United States, Randomized trial (RCT), clustered (school or class).</w:t>
      </w:r>
      <w:r>
        <w:t xml:space="preserve"> In Utah (United States), weekly automated feedback to math and science teachers on their focusing questions increased their use by 4.6 questions per hour, 20% more than the control group.</w:t>
      </w:r>
      <w:r>
        <w:t xml:space="preserve"> Figure: +4.612 focusing questions per hour (the study's own metric, not comparable with SD) on Teacher's focusing questions per class hour [Table 2, p. 24 of the manuscript; text p. 23].</w:t>
      </w:r>
    </w:p>
    <w:p>
      <w:pPr>
        <w:pStyle w:val="ListBullet"/>
      </w:pPr>
      <w:hyperlink r:id="rId37">
        <w:r>
          <w:rPr>
            <w:color w:val="1F5FA8"/>
            <w:u w:val="single"/>
          </w:rPr>
          <w:t xml:space="preserve">Ferman et al., 2021</w:t>
        </w:r>
      </w:hyperlink>
      <w:r>
        <w:t>, "Artificial Intelligence, Teacher Tasks and Individualized Pedagogy", Brazil, Randomized trial (RCT), clustered (school or class).</w:t>
      </w:r>
      <w:r>
        <w:t xml:space="preserve"> 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w:t>
      </w:r>
      <w:r>
        <w:t xml:space="preserve"> Figure: moderate improvement for an education program (Kraft 2020 scale; an average student would move up from 50th to 54th out of 100): +0.094 SD on Total score on the ENEM essay, pure AWE (AI only) [Table 3, col. 1, p. 35].</w:t>
      </w:r>
    </w:p>
    <w:p>
      <w:r>
        <w:rPr>
          <w:b/>
        </w:rPr>
        <w:t>Caveats or evidence pointing the other way</w:t>
      </w:r>
    </w:p>
    <w:p>
      <w:pPr>
        <w:pStyle w:val="ListBullet"/>
      </w:pPr>
      <w:hyperlink r:id="rId38">
        <w:r>
          <w:rPr>
            <w:color w:val="1F5FA8"/>
            <w:u w:val="single"/>
          </w:rPr>
          <w:t xml:space="preserve">Sungu et al., 2026</w:t>
        </w:r>
      </w:hyperlink>
      <w:r>
        <w:t>, "Generative AI Can Harm Teaching", Türkiye, Randomized trial (RCT), clustered (school or class).</w:t>
      </w:r>
      <w:r>
        <w:t xml:space="preserve"> In 14 schools in Turkey, giving teachers a generative AI assistant (GPT-4o) to prepare lessons reduced their students' intrinsic motivation by 0.11 SD over one semester.</w:t>
      </w:r>
      <w:r>
        <w:t xml:space="preserve"> Figure: moderate decline for an education program (Kraft 2020 scale; an average student would move down from 50th to 46th out of 100): -0.111 SD on Students' intrinsic motivation (index of interest, importance, and enjoyment of the subject, final survey) [p. 6; Table S7 (p. A5)].</w:t>
      </w:r>
    </w:p>
    <w:p>
      <w:pPr>
        <w:pStyle w:val="ListBullet"/>
      </w:pPr>
      <w:hyperlink r:id="rId39">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pPr>
        <w:pStyle w:val="ListBullet"/>
      </w:pPr>
      <w:hyperlink r:id="rId40">
        <w:r>
          <w:rPr>
            <w:color w:val="1F5FA8"/>
            <w:u w:val="single"/>
          </w:rPr>
          <w:t xml:space="preserve">Glave et al., 2026</w:t>
        </w:r>
      </w:hyperlink>
      <w:r>
        <w:t>, "Not Faster, but Better: Generative AI and Teacher Skill in Peru", Peru, Randomized trial (RCT), clustered (school or class).</w:t>
      </w:r>
      <w:r>
        <w:t xml:space="preserve"> In 390 public schools in Lima, a one-day training, a Microsoft Copilot license, and weekly WhatsApp messages over the school year saved sixth-grade teachers no time on any of seven core tasks.</w:t>
      </w:r>
      <w:r>
        <w:t xml:space="preserve"> Figure: +0.375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What we still do not know: </w:t>
      </w:r>
      <w:r>
        <w:t>The clearest positive effects are on teaching practices or on measures close to the session; effects on standardized tests are small or nil, with the exception of automated essay scoring in Brazil, which moreover is now public policy. The Turkey study shows that the harm is concentrated among teachers with lower prior performance. The final measurement from Bogotá and more trials in the region are still lacking.</w:t>
      </w:r>
    </w:p>
    <w:p>
      <w:pPr>
        <w:pStyle w:val="Heading2"/>
      </w:pPr>
      <w:r>
        <w:t>6. Adaptive technology raises learning on average; so far generative AI shows no clear advantage over the adaptive technology that preceded it.</w:t>
      </w:r>
    </w:p>
    <w:p>
      <w:pPr>
        <w:spacing w:after="20"/>
      </w:pPr>
      <w:r>
        <w:rPr>
          <w:b/>
        </w:rPr>
        <w:t xml:space="preserve">Strength of the evidence: </w:t>
      </w:r>
      <w:r>
        <w:t>moderate. There are experimental studies, but few or in few settings.</w:t>
      </w:r>
    </w:p>
    <w:p>
      <w:r>
        <w:rPr>
          <w:b/>
        </w:rPr>
        <w:t>Studies behind it</w:t>
      </w:r>
    </w:p>
    <w:p>
      <w:pPr>
        <w:pStyle w:val="ListBullet"/>
      </w:pPr>
      <w:hyperlink r:id="rId39">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pPr>
        <w:pStyle w:val="ListBullet"/>
      </w:pPr>
      <w:hyperlink r:id="rId28">
        <w:r>
          <w:rPr>
            <w:color w:val="1F5FA8"/>
            <w:u w:val="single"/>
          </w:rPr>
          <w:t xml:space="preserve">Muralidharan et al., 2019</w:t>
        </w:r>
      </w:hyperlink>
      <w:r>
        <w:t>, "Disrupting Education? Experimental Evidence on Technology-Aided Instruction in India", India, Randomized trial (RCT), student level.</w:t>
      </w:r>
      <w:r>
        <w:t xml:space="preserve"> In Delhi, public-school students who won a lottery for access to after-school Mindspark centers scored 0.37 SD higher in math and 0.23 SD higher in Hindi after 4.5 months.</w:t>
      </w:r>
      <w:r>
        <w:t xml:space="preserve"> Figure: large improvement for an education program (Kraft 2020 scale; an average student would move up from 50th to 64th out of 100): +0.37 SD on Mathematics (standardized IRT scores) [Abstract (AER 2019); Table 2, col. 1, p. 38 of the accepted manuscript].</w:t>
      </w:r>
    </w:p>
    <w:p>
      <w:pPr>
        <w:pStyle w:val="ListBullet"/>
      </w:pPr>
      <w:hyperlink r:id="rId41">
        <w:r>
          <w:rPr>
            <w:color w:val="1F5FA8"/>
            <w:u w:val="single"/>
          </w:rPr>
          <w:t xml:space="preserve">Ito et al., 2021</w:t>
        </w:r>
      </w:hyperlink>
      <w:r>
        <w:t>, "Does Computer-Aided Instruction Improve Children's Cognitive and Noncognitive Skills?", Cambodia, Randomized trial (RCT), clustered (school or class).</w:t>
      </w:r>
      <w:r>
        <w:t xml:space="preserve"> In five public primary schools near Phnom Penh, classrooms randomly assigned to use the adaptive math software Think!Think!</w:t>
      </w:r>
      <w:r>
        <w:t xml:space="preserve"> Figure: +0.68 to +0.77 SD on Mathematics achievement (national test in 3rd grade and TIMSS in 4th grade) [p. 114, section V].</w:t>
      </w:r>
    </w:p>
    <w:p>
      <w:pPr>
        <w:pStyle w:val="ListBullet"/>
      </w:pPr>
      <w:hyperlink r:id="rId42">
        <w:r>
          <w:rPr>
            <w:color w:val="1F5FA8"/>
            <w:u w:val="single"/>
          </w:rPr>
          <w:t xml:space="preserve">Bhatt et al., 2024</w:t>
        </w:r>
      </w:hyperlink>
      <w:r>
        <w:t>, "Can Technology Facilitate Scale? Evidence from a Randomized Evaluation of High Dosage Tutoring", United States, Randomized trial (RCT), student level.</w:t>
      </w:r>
      <w:r>
        <w:t xml:space="preserve"> In public high schools in Chicago and New York, math tutoring in groups of four, alternating days with a human tutor and days on adaptive software, raised standardized math scores by 0.19 SD for students offered the program (0.23 SD for participants).</w:t>
      </w:r>
      <w:r>
        <w:t xml:space="preserve"> Figure: moderate improvement for an education program (Kraft 2020 scale; an average student would move up from 50th to 58th out of 100): +0.19 SD on Standardized end-of-year mathematics score (cohort 1) [Table 5, p. 54; text on p. 24].</w:t>
      </w:r>
    </w:p>
    <w:p>
      <w:pPr>
        <w:pStyle w:val="ListBullet"/>
      </w:pPr>
      <w:hyperlink r:id="rId21">
        <w:r>
          <w:rPr>
            <w:color w:val="1F5FA8"/>
            <w:u w:val="single"/>
          </w:rPr>
          <w:t xml:space="preserve">Chung et al., 2026</w:t>
        </w:r>
      </w:hyperlink>
      <w:r>
        <w:t>, "Effective Personalized AI Tutors via LLM-Guided Reinforcement Learning", Taiwan, Randomized trial (RCT), student level.</w:t>
      </w:r>
      <w:r>
        <w:t xml:space="preserve"> In a Python program across ten Taipei high schools, everyone had the same guardrailed AI tutor.</w:t>
      </w:r>
      <w:r>
        <w:t xml:space="preserve"> Figure: moderate improvement for an education program (Kraft 2020 scale; an average student would move up from 50th to 56th out of 100): +0.15 SD on In-person final exam without devices, standardized [Sec. 4.1, Figure 2b, col. 2].</w:t>
      </w:r>
    </w:p>
    <w:p>
      <w:pPr>
        <w:pStyle w:val="ListBullet"/>
      </w:pPr>
      <w:hyperlink r:id="rId30">
        <w:r>
          <w:rPr>
            <w:color w:val="1F5FA8"/>
            <w:u w:val="single"/>
          </w:rPr>
          <w:t xml:space="preserve">Bettinger et al., 2023</w:t>
        </w:r>
      </w:hyperlink>
      <w:r>
        <w:t>, "Diminishing Marginal Returns to Computer-Assisted Learning", Russia, Randomized trial (RCT), clustered (school or class).</w:t>
      </w:r>
      <w:r>
        <w:t xml:space="preserve"> In a randomized trial with 6,253 third-graders in 343 schools in two regions of Russia, replacing part of paper homework with computer-assisted exercises, about 20 to 25 minutes per subject per week, raised math scores by 0.108 SD.</w:t>
      </w:r>
      <w:r>
        <w:t xml:space="preserve"> Figure: moderate improvement for an education program (Kraft 2020 scale; an average student would move up from 50th to 54th out of 100): +0.108 SD on Mathematics score, single dose versus control [Table 4, col. 1 and 2, p. 561].</w:t>
      </w:r>
    </w:p>
    <w:p>
      <w:r>
        <w:rPr>
          <w:b/>
        </w:rPr>
        <w:t>Caveats or evidence pointing the other way</w:t>
      </w:r>
    </w:p>
    <w:p>
      <w:pPr>
        <w:pStyle w:val="ListBullet"/>
      </w:pPr>
      <w:hyperlink r:id="rId22">
        <w:r>
          <w:rPr>
            <w:color w:val="1F5FA8"/>
            <w:u w:val="single"/>
          </w:rPr>
          <w:t xml:space="preserve">Oreopoulos and Low, 2026</w:t>
        </w:r>
      </w:hyperlink>
      <w:r>
        <w:t>, "One Click Away: AI Tutoring with Khanmigo in a Two-Year School Experiment", United States, Randomized trial (RCT), clustered (school or class).</w:t>
      </w:r>
      <w:r>
        <w:t xml:space="preserve"> Two years of Khan Academy practice with the Khanmigo tutor one click away, inside remedial math blocks, raised MAP scores by 0.084 SD in year two; year one showed no detectable effect.</w:t>
      </w:r>
      <w:r>
        <w:t xml:space="preserve"> Figure: moderate improvement for an education program (Kraft 2020 scale; an average student would move up from 50th to 53th out of 100): +0.084 SD on MAP mathematics score, annual growth, second year [pp. 26-27, Table 7].</w:t>
      </w:r>
    </w:p>
    <w:p>
      <w:pPr>
        <w:pStyle w:val="ListBullet"/>
      </w:pPr>
      <w:hyperlink r:id="rId16">
        <w:r>
          <w:rPr>
            <w:color w:val="1F5FA8"/>
            <w:u w:val="single"/>
          </w:rPr>
          <w:t xml:space="preserve">Deng et al., 2025</w:t>
        </w:r>
      </w:hyperlink>
      <w:r>
        <w:t>, "Does ChatGPT enhance student learning? A systematic review and meta-analysis of experimental studies", global, Meta-analysis.</w:t>
      </w:r>
      <w:r>
        <w:t xml:space="preserve"> This meta-analysis of 69 experimental and quasi-experimental studies, mostly in universities, found that students who used ChatGPT outperformed those who did not, with an average effect of Hedges' g = 0.71.</w:t>
      </w:r>
      <w:r>
        <w:t xml:space="preserve"> Figure: +0.712 Hedges' g (the study's own metric, not comparable with SD) on Academic performance (objective measures: exams, exercises, projects, assignments and tests) [Table 7, p. 13; text p. 12].</w:t>
      </w:r>
    </w:p>
    <w:p>
      <w:pPr>
        <w:pStyle w:val="ListBullet"/>
      </w:pPr>
      <w:hyperlink r:id="rId43">
        <w:r>
          <w:rPr>
            <w:color w:val="1F5FA8"/>
            <w:u w:val="single"/>
          </w:rPr>
          <w:t xml:space="preserve">Cockerill et al., 2024</w:t>
        </w:r>
      </w:hyperlink>
      <w:r>
        <w:t>, "The benefits of computer-assisted learning for struggling readers in elementary schools in England", United Kingdom, Randomized trial (RCT), student level.</w:t>
      </w:r>
      <w:r>
        <w:t xml:space="preserve"> In a randomized trial with 697 struggling readers aged 6 to 7 in 57 schools in England, using Lexia Core5 for one school year on top of regular teaching raised reading scores by 0.08 (Hedges' g), a difference that was not statistically significant.</w:t>
      </w:r>
      <w:r>
        <w:t xml:space="preserve"> Figure: no clear effect: the result could be due to chance: +0.08 Hedges' g on Reading: WRMT-III composite score (primary outcome) [p. 9, Results section; Table 4, p. 10].</w:t>
      </w:r>
    </w:p>
    <w:p>
      <w:pPr>
        <w:pStyle w:val="ListBullet"/>
      </w:pPr>
      <w:hyperlink r:id="rId29">
        <w:r>
          <w:rPr>
            <w:color w:val="1F5FA8"/>
            <w:u w:val="single"/>
          </w:rPr>
          <w:t xml:space="preserve">Ma et al., 2024</w:t>
        </w:r>
      </w:hyperlink>
      <w:r>
        <w:t>, "Computer Assisted Learning and Academic Performance in Rural Taiwan", Taiwan, Randomized trial (RCT), clustered (school or class).</w:t>
      </w:r>
      <w:r>
        <w:t xml:space="preserve"> In a cluster-randomized trial with 1,840 fourth- and fifth-grade students in 95 schools in poor rural areas of Taiwan, giving students access to in-school math practice software had no significant effect on math scores.</w:t>
      </w:r>
      <w:r>
        <w:t xml:space="preserve"> Figure: no clear effect: the result could be due to chance: no significant effect SD on Mathematics score, intention-to-treat analysis [Abstract of the published version (Journal of Research on Educational Effectiveness 17(4), 2024), reproduced by Stanford REAP].</w:t>
      </w:r>
    </w:p>
    <w:p>
      <w:pPr>
        <w:spacing w:after="20"/>
      </w:pPr>
      <w:r>
        <w:rPr>
          <w:b/>
        </w:rPr>
        <w:t xml:space="preserve">What we still do not know: </w:t>
      </w:r>
      <w:r>
        <w:t>The comparison interval is wide: the evidence does not rule out an advantage for generative AI, it simply does not demonstrate it. Meta-analyses of small, short studies show much larger effects than large trials, and should not be compared directly.</w:t>
      </w:r>
    </w:p>
    <w:p>
      <w:pPr>
        <w:pStyle w:val="Heading2"/>
      </w:pPr>
      <w:r>
        <w:t>7. There is almost no rigorous evidence from low-income countries or from Latin American schools, and very few studies report per-student costs.</w:t>
      </w:r>
    </w:p>
    <w:p>
      <w:pPr>
        <w:spacing w:after="20"/>
      </w:pPr>
      <w:r>
        <w:rPr>
          <w:b/>
        </w:rPr>
        <w:t xml:space="preserve">Strength of the evidence: </w:t>
      </w:r>
      <w:r>
        <w:t>gap. There is not enough rigorous evidence to claim anything.</w:t>
      </w:r>
    </w:p>
    <w:p>
      <w:r>
        <w:rPr>
          <w:b/>
        </w:rPr>
        <w:t>Studies behind it</w:t>
      </w:r>
    </w:p>
    <w:p>
      <w:pPr>
        <w:pStyle w:val="ListBullet"/>
      </w:pPr>
      <w:hyperlink r:id="rId39">
        <w:r>
          <w:rPr>
            <w:color w:val="1F5FA8"/>
            <w:u w:val="single"/>
          </w:rPr>
          <w:t xml:space="preserve">Burneo et al., 2026</w:t>
        </w:r>
      </w:hyperlink>
      <w:r>
        <w:t>, "Can EdTech Close Learning Gaps? Global Evidence from Digital Interventions", global, Meta-analysis.</w:t>
      </w:r>
      <w:r>
        <w:t xml:space="preserve"> Systematic review and meta-analysis of RCTs with a pure control group.</w:t>
      </w:r>
      <w:r>
        <w:t xml:space="preserve"> Figure: moderate improvement for an education program (Kraft 2020 scale; an average student would move up from 50th to 55th out of 100): +0.125 SD on Learning and cognitive outcomes, average effect [p. 15, Table 1].</w:t>
      </w:r>
    </w:p>
    <w:p>
      <w:r>
        <w:rPr>
          <w:b/>
        </w:rPr>
        <w:t>Caveats or evidence pointing the other way</w:t>
      </w:r>
    </w:p>
    <w:p>
      <w:pPr>
        <w:pStyle w:val="ListBullet"/>
      </w:pPr>
      <w:hyperlink r:id="rId18">
        <w:r>
          <w:rPr>
            <w:color w:val="1F5FA8"/>
            <w:u w:val="single"/>
          </w:rPr>
          <w:t xml:space="preserve">LearnLM Team and Fab AI, 2026</w:t>
        </w:r>
      </w:hyperlink>
      <w:r>
        <w:t>, "Teaching with Gemini: Measuring the impact of Guided Learning on student mathematics progress in Sierra Leone", Sierra Leone, Randomized trial (RCT), clustered (school or class).</w:t>
      </w:r>
      <w:r>
        <w:t xml:space="preserve"> In public schools in Sierra Leone, eight weeks of structured lessons with Gemini in Guided Learning mode raised math scores by 0.258 SD, adjusting for baseline.</w:t>
      </w:r>
      <w:r>
        <w:t xml:space="preserve"> Figure: large improvement for an education program (Kraft 2020 scale; an average student would move up from 50th to 60th out of 100): +0.258 SD on Mathematics score (IRT scale), adjusted for baseline [p. 3; Table C.4, col. 2, p. 17].</w:t>
      </w:r>
    </w:p>
    <w:p>
      <w:pPr>
        <w:pStyle w:val="ListBullet"/>
      </w:pPr>
      <w:hyperlink r:id="rId19">
        <w:r>
          <w:rPr>
            <w:color w:val="1F5FA8"/>
            <w:u w:val="single"/>
          </w:rPr>
          <w:t xml:space="preserve">Henkel et al., 2024</w:t>
        </w:r>
      </w:hyperlink>
      <w:r>
        <w:t>, "Effective and Scalable Math Support: Experimental Evidence on the Impact of an AI-Math Tutor in Ghana", Ghana, Randomized trial (RCT), clustered (school or class).</w:t>
      </w:r>
      <w:r>
        <w:t xml:space="preserve"> In 11 randomly assigned schools in Ghana, students who used Rori, a WhatsApp math tutor, twice a week between February and August 2023 gained more than the control group, with an effect size of 0.36 (Cohen's d).</w:t>
      </w:r>
      <w:r>
        <w:t xml:space="preserve"> Figure: +0.36 Cohen's d (the study's own metric, not comparable with SD) on Growth in mathematics score (35-question test, baseline to final test) [p. 6, section 4.1].</w:t>
      </w:r>
    </w:p>
    <w:p>
      <w:pPr>
        <w:pStyle w:val="ListBullet"/>
      </w:pPr>
      <w:hyperlink r:id="rId34">
        <w:r>
          <w:rPr>
            <w:color w:val="1F5FA8"/>
            <w:u w:val="single"/>
          </w:rPr>
          <w:t xml:space="preserve">Barrera-Osorio and Muñoz-Morales, 2026</w:t>
        </w:r>
      </w:hyperlink>
      <w:r>
        <w:t>, "Complementing Teachers: Can Artificial Intelligence Improve Student Learning by Addressing Learning Variability? Preliminary Results", Colombia, Randomized trial (RCT), clustered (school or class).</w:t>
      </w:r>
      <w:r>
        <w:t xml:space="preserve"> Giving math teachers in Bogotá public schools an AI lesson-planning platform, with training, is associated with about 0.2 SD higher math scores after three months.</w:t>
      </w:r>
      <w:r>
        <w:t xml:space="preserve"> Figure: large improvement for an education program (Kraft 2020 scale; an average student would move up from 50th to 58th out of 100): +0.207 SD on Mathematics score at the midline measurement, with controls [p. 18; Table 5, col. 2].</w:t>
      </w:r>
    </w:p>
    <w:p>
      <w:pPr>
        <w:pStyle w:val="ListBullet"/>
      </w:pPr>
      <w:hyperlink r:id="rId31">
        <w:r>
          <w:rPr>
            <w:color w:val="1F5FA8"/>
            <w:u w:val="single"/>
          </w:rPr>
          <w:t xml:space="preserve">Gallegos, 2026</w:t>
        </w:r>
      </w:hyperlink>
      <w:r>
        <w:t>, "Guidance Over Adoption: Experimental Evidence on AI-Assisted Learning", Chile, Randomized trial (RCT), student level.</w:t>
      </w:r>
      <w:r>
        <w:t xml:space="preserve"> In a university econometrics course in Chile, everyone had access to the same AI assistant.</w:t>
      </w:r>
      <w:r>
        <w:t xml:space="preserve"> Figure: large improvement for an education program (Kraft 2020 scale; an average student would move up from 50th to 59th out of 100): +0.218 SD on Final exam grade, standardized (guidance emails) [pp. 16-18; Table 3, Panel B, col. 1].</w:t>
      </w:r>
    </w:p>
    <w:p>
      <w:pPr>
        <w:pStyle w:val="ListBullet"/>
      </w:pPr>
      <w:hyperlink r:id="rId37">
        <w:r>
          <w:rPr>
            <w:color w:val="1F5FA8"/>
            <w:u w:val="single"/>
          </w:rPr>
          <w:t xml:space="preserve">Ferman et al., 2021</w:t>
        </w:r>
      </w:hyperlink>
      <w:r>
        <w:t>, "Artificial Intelligence, Teacher Tasks and Individualized Pedagogy", Brazil, Randomized trial (RCT), clustered (school or class).</w:t>
      </w:r>
      <w:r>
        <w:t xml:space="preserve"> 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w:t>
      </w:r>
      <w:r>
        <w:t xml:space="preserve"> Figure: moderate improvement for an education program (Kraft 2020 scale; an average student would move up from 50th to 54th out of 100): +0.094 SD on Total score on the ENEM essay, pure AWE (AI only) [Table 3, col. 1, p. 35].</w:t>
      </w:r>
    </w:p>
    <w:p>
      <w:pPr>
        <w:pStyle w:val="ListBullet"/>
      </w:pPr>
      <w:hyperlink r:id="rId40">
        <w:r>
          <w:rPr>
            <w:color w:val="1F5FA8"/>
            <w:u w:val="single"/>
          </w:rPr>
          <w:t xml:space="preserve">Glave et al., 2026</w:t>
        </w:r>
      </w:hyperlink>
      <w:r>
        <w:t>, "Not Faster, but Better: Generative AI and Teacher Skill in Peru", Peru, Randomized trial (RCT), clustered (school or class).</w:t>
      </w:r>
      <w:r>
        <w:t xml:space="preserve"> In 390 public schools in Lima, a one-day training, a Microsoft Copilot license, and weekly WhatsApp messages over the school year saved sixth-grade teachers no time on any of seven core tasks.</w:t>
      </w:r>
      <w:r>
        <w:t xml:space="preserve"> Figure: +0.375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What we still do not know: </w:t>
      </w:r>
      <w:r>
        <w:t>Independent trials in public schools in the region, with per-student costs and measurements that hold up over time.</w:t>
      </w:r>
    </w:p>
    <w:p>
      <w:pPr>
        <w:pStyle w:val="Heading1"/>
      </w:pPr>
      <w:r>
        <w:t>The verified studies (44)</w:t>
      </w:r>
    </w:p>
    <w:p>
      <w:r>
        <w:t>Every figure was checked against the paper, with its page. Ordered by level of evidence and, within each level, from newest to oldest.</w:t>
      </w:r>
    </w:p>
    <w:p>
      <w:pPr>
        <w:pStyle w:val="Heading3"/>
      </w:pPr>
      <w:r>
        <w:t>Access is Not Enough: Human Support Improves Engagement with AI Tutoring</w:t>
      </w:r>
    </w:p>
    <w:p>
      <w:pPr>
        <w:spacing w:after="20"/>
      </w:pPr>
      <w:r>
        <w:rPr>
          <w:b/>
        </w:rPr>
        <w:t xml:space="preserve">Citation: </w:t>
      </w:r>
      <w:hyperlink r:id="rId44">
        <w:r>
          <w:rPr>
            <w:color w:val="1F5FA8"/>
            <w:u w:val="single"/>
          </w:rPr>
          <w:t xml:space="preserve">Robinson et al., 2026</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Not reported · primary · reading</w:t>
      </w:r>
    </w:p>
    <w:p>
      <w:pPr>
        <w:spacing w:after="20"/>
      </w:pPr>
      <w:r>
        <w:rPr>
          <w:b/>
        </w:rPr>
        <w:t xml:space="preserve">Intervention: </w:t>
      </w:r>
      <w:r>
        <w:t>Guidance or training on how to use AI to learn. AI reading platform that the paper does not name, plus an in-person human tutor</w:t>
      </w:r>
    </w:p>
    <w:p>
      <w:pPr>
        <w:spacing w:after="20"/>
      </w:pPr>
      <w:r>
        <w:rPr>
          <w:b/>
        </w:rPr>
        <w:t xml:space="preserve">Main result: </w:t>
      </w:r>
      <w:r>
        <w:t>no clear effect: the result could be due to chance: -0.052 SD on End-of-year reading score (ELA, standardized), District A [p. 15, Table 1, col. 4; p. 9]</w:t>
      </w:r>
    </w:p>
    <w:p>
      <w:pPr>
        <w:spacing w:after="20"/>
      </w:pPr>
      <w:r>
        <w:rPr>
          <w:b/>
        </w:rPr>
        <w:t xml:space="preserve">Quality: </w:t>
      </w:r>
      <w:r>
        <w:t>test timing not reported, external standardized · attrition 7.9% · preregistration OSF fe8zg · independent evaluator · no high-risk domains</w:t>
      </w:r>
    </w:p>
    <w:p>
      <w:pPr>
        <w:spacing w:after="20"/>
      </w:pPr>
      <w:r>
        <w:rPr>
          <w:b/>
        </w:rPr>
        <w:t xml:space="preserve">Verdict: </w:t>
      </w:r>
      <w:r>
        <w:t>no detectable effect</w:t>
      </w:r>
    </w:p>
    <w:p>
      <w:pPr>
        <w:spacing w:after="20"/>
      </w:pPr>
      <w:r>
        <w:rPr>
          <w:b/>
        </w:rPr>
        <w:t xml:space="preserve">Finding: </w:t>
      </w:r>
      <w:r>
        <w:t>In two randomized trials in elementary school (355 students), adding an in-person human tutor who supported use of an AI reading platform, without teaching reading, increased platform use (about 1 and 4.4 more minutes per week) and stories read (71% and 80% more). But use stayed very low and end-of-year reading scores did not improve (-0.052 SD and -0.129 SD, not significant).</w:t>
      </w:r>
    </w:p>
    <w:p>
      <w:pPr>
        <w:spacing w:after="20"/>
      </w:pPr>
      <w:r>
        <w:rPr>
          <w:b/>
        </w:rPr>
        <w:t xml:space="preserve">Cost: </w:t>
      </w:r>
      <w:r>
        <w:t>no cost reported</w:t>
      </w:r>
    </w:p>
    <w:p>
      <w:pPr>
        <w:spacing w:after="20"/>
      </w:pPr>
      <w:r>
        <w:rPr>
          <w:b/>
        </w:rPr>
        <w:t xml:space="preserve">Caveats: </w:t>
      </w:r>
      <w:r>
        <w:t>The learning outcome is exploratory: the preregistration set platform use and engagement as outcomes, not reading. Both groups had the AI: the study measures the effect of adding human support to platform use, not that of having access to the AI. Small samples per district (174 and 181), with only 36 treated in District B: little power to detect effects on reading.</w:t>
      </w:r>
    </w:p>
    <w:p>
      <w:pPr>
        <w:spacing w:after="20"/>
      </w:pPr>
      <w:r>
        <w:rPr>
          <w:b/>
        </w:rPr>
        <w:t xml:space="preserve">Note: </w:t>
      </w:r>
      <w:r>
        <w:t>The authors are from Stanford's SCALE initiative and did not develop the platform, which the paper does not name; there is no conflict-of-interest statement. Study funding: Accelerate; research program funding: Smith Richardson Foundation and the National Academy of Education/Spencer postdoctoral fellowship.</w:t>
      </w:r>
    </w:p>
    <w:p>
      <w:pPr>
        <w:pStyle w:val="Heading3"/>
      </w:pPr>
      <w:r>
        <w:t>Can EdTech Close Learning Gaps? Global Evidence from Digital Interventions</w:t>
      </w:r>
    </w:p>
    <w:p>
      <w:pPr>
        <w:spacing w:after="20"/>
      </w:pPr>
      <w:r>
        <w:rPr>
          <w:b/>
        </w:rPr>
        <w:t xml:space="preserve">Citation: </w:t>
      </w:r>
      <w:hyperlink r:id="rId39">
        <w:r>
          <w:rPr>
            <w:color w:val="1F5FA8"/>
            <w:u w:val="single"/>
          </w:rPr>
          <w:t xml:space="preserve">Burneo et al., 2026</w:t>
        </w:r>
      </w:hyperlink>
    </w:p>
    <w:p>
      <w:pPr>
        <w:spacing w:after="20"/>
      </w:pPr>
      <w:r>
        <w:rPr>
          <w:b/>
        </w:rPr>
        <w:t xml:space="preserve">Level: </w:t>
      </w:r>
      <w:r>
        <w:t>Level 1: causal on learning, verified</w:t>
      </w:r>
    </w:p>
    <w:p>
      <w:pPr>
        <w:spacing w:after="20"/>
      </w:pPr>
      <w:r>
        <w:rPr>
          <w:b/>
        </w:rPr>
        <w:t xml:space="preserve">Design: </w:t>
      </w:r>
      <w:r>
        <w:t>Meta-analysis · working paper (not peer-reviewed)</w:t>
      </w:r>
    </w:p>
    <w:p>
      <w:pPr>
        <w:spacing w:after="20"/>
      </w:pPr>
      <w:r>
        <w:rPr>
          <w:b/>
        </w:rPr>
        <w:t xml:space="preserve">Context: </w:t>
      </w:r>
      <w:r>
        <w:t>Global · early childhood, primary, lower secondary, upper secondary</w:t>
      </w:r>
    </w:p>
    <w:p>
      <w:pPr>
        <w:spacing w:after="20"/>
      </w:pPr>
      <w:r>
        <w:rPr>
          <w:b/>
        </w:rPr>
        <w:t xml:space="preserve">Intervention: </w:t>
      </w:r>
      <w:r>
        <w:t>Adaptive practice or intelligent tutor with pre-written content (not generative); Generative AI tutor with pedagogical guidance (guides instead of giving answers); AI used by teachers (planning, feedback, lesson preparation)</w:t>
      </w:r>
    </w:p>
    <w:p>
      <w:pPr>
        <w:spacing w:after="20"/>
      </w:pPr>
      <w:r>
        <w:rPr>
          <w:b/>
        </w:rPr>
        <w:t xml:space="preserve">Main result: </w:t>
      </w:r>
      <w:r>
        <w:t>moderate improvement for an education program (Kraft 2020 scale; an average student would move up from 50th to 55th out of 100): +0.125 SD on Learning and cognitive outcomes, average effect [p. 15, Table 1]</w:t>
      </w:r>
    </w:p>
    <w:p>
      <w:pPr>
        <w:spacing w:after="20"/>
      </w:pPr>
      <w:r>
        <w:rPr>
          <w:b/>
        </w:rPr>
        <w:t xml:space="preserve">Quality: </w:t>
      </w:r>
      <w:r>
        <w:t>no preregistration reported · independent evaluator · no high-risk domains</w:t>
      </w:r>
    </w:p>
    <w:p>
      <w:pPr>
        <w:spacing w:after="20"/>
      </w:pPr>
      <w:r>
        <w:rPr>
          <w:b/>
        </w:rPr>
        <w:t xml:space="preserve">Verdict: </w:t>
      </w:r>
      <w:r>
        <w:t>positive effect on learning</w:t>
      </w:r>
    </w:p>
    <w:p>
      <w:pPr>
        <w:spacing w:after="20"/>
      </w:pPr>
      <w:r>
        <w:rPr>
          <w:b/>
        </w:rPr>
        <w:t xml:space="preserve">Finding: </w:t>
      </w:r>
      <w:r>
        <w:t>Systematic review and meta-analysis of RCTs with a pure control group. Of 4,117 screened records, 14 studies in ten economies meet the criteria (191 effect sizes). Adaptive and AI-enabled technology raises learning by 0.125 SD on average, and generative AI shows no detectable advantage over the adaptive technology that preceded it.</w:t>
      </w:r>
    </w:p>
    <w:p>
      <w:pPr>
        <w:spacing w:after="20"/>
      </w:pPr>
      <w:r>
        <w:rPr>
          <w:b/>
        </w:rPr>
        <w:t xml:space="preserve">Cost: </w:t>
      </w:r>
      <w:r>
        <w:t>no cost reported</w:t>
      </w:r>
    </w:p>
    <w:p>
      <w:pPr>
        <w:spacing w:after="20"/>
      </w:pPr>
      <w:r>
        <w:rPr>
          <w:b/>
        </w:rPr>
        <w:t xml:space="preserve">Caveats: </w:t>
      </w:r>
      <w:r>
        <w:t>No included study is from a low-income country; 8 of the 14 are from high-income countries. Only 2 of the 14 studies report comparable costs. The text says 3 on p. 23, but the third (Nigeria, De Simone et al. 2025) is outside the main sample. The Nigeria study was left out of the main sample due to attrition above 30%; including it, the average effect rises to 0.134 SD.</w:t>
      </w:r>
    </w:p>
    <w:p>
      <w:pPr>
        <w:spacing w:after="20"/>
      </w:pPr>
      <w:r>
        <w:rPr>
          <w:b/>
        </w:rPr>
        <w:t xml:space="preserve">Note: </w:t>
      </w:r>
      <w:r>
        <w:t>Document from the EvidencIA network itself (World Bank authors).</w:t>
      </w:r>
    </w:p>
    <w:p>
      <w:pPr>
        <w:pStyle w:val="Heading3"/>
      </w:pPr>
      <w:r>
        <w:t>Complementing Teachers: Can Artificial Intelligence Improve Student Learning by Addressing Learning Variability? Preliminary Results</w:t>
      </w:r>
    </w:p>
    <w:p>
      <w:pPr>
        <w:spacing w:after="20"/>
      </w:pPr>
      <w:r>
        <w:rPr>
          <w:b/>
        </w:rPr>
        <w:t xml:space="preserve">Citation: </w:t>
      </w:r>
      <w:hyperlink r:id="rId34">
        <w:r>
          <w:rPr>
            <w:color w:val="1F5FA8"/>
            <w:u w:val="single"/>
          </w:rPr>
          <w:t xml:space="preserve">Barrera-Osorio and Muñoz-Morales,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preliminary results</w:t>
      </w:r>
    </w:p>
    <w:p>
      <w:pPr>
        <w:spacing w:after="20"/>
      </w:pPr>
      <w:r>
        <w:rPr>
          <w:b/>
        </w:rPr>
        <w:t xml:space="preserve">Context: </w:t>
      </w:r>
      <w:r>
        <w:t>Colombia · lower secondary, teachers · mathematics</w:t>
      </w:r>
    </w:p>
    <w:p>
      <w:pPr>
        <w:spacing w:after="20"/>
      </w:pPr>
      <w:r>
        <w:rPr>
          <w:b/>
        </w:rPr>
        <w:t xml:space="preserve">Intervention: </w:t>
      </w:r>
      <w:r>
        <w:t>AI used by teachers (planning, feedback, lesson preparation). ShaIA (Mentu)</w:t>
      </w:r>
    </w:p>
    <w:p>
      <w:pPr>
        <w:spacing w:after="20"/>
      </w:pPr>
      <w:r>
        <w:rPr>
          <w:b/>
        </w:rPr>
        <w:t xml:space="preserve">Main result: </w:t>
      </w:r>
      <w:r>
        <w:t>large improvement for an education program (Kraft 2020 scale; an average student would move up from 50th to 58th out of 100): +0.207 SD on Mathematics score at the midline measurement, with controls [p. 18; Table 5, col. 2]</w:t>
      </w:r>
    </w:p>
    <w:p>
      <w:pPr>
        <w:spacing w:after="20"/>
      </w:pPr>
      <w:r>
        <w:rPr>
          <w:b/>
        </w:rPr>
        <w:t xml:space="preserve">Quality: </w:t>
      </w:r>
      <w:r>
        <w:t>test right after, external standardized, without AI · preregistration AEARCTR-0017147 · the developer collaborates without being an author · high risk of bias in: randomization, attrition</w:t>
      </w:r>
    </w:p>
    <w:p>
      <w:pPr>
        <w:spacing w:after="20"/>
      </w:pPr>
      <w:r>
        <w:rPr>
          <w:b/>
        </w:rPr>
        <w:t xml:space="preserve">Verdict: </w:t>
      </w:r>
      <w:r>
        <w:t>mixed results by measure, year, subgroup or specification</w:t>
      </w:r>
    </w:p>
    <w:p>
      <w:pPr>
        <w:spacing w:after="20"/>
      </w:pPr>
      <w:r>
        <w:rPr>
          <w:b/>
        </w:rPr>
        <w:t xml:space="preserve">Finding: </w:t>
      </w:r>
      <w:r>
        <w:t>Giving math teachers in Bogotá public schools an AI lesson-planning platform, with training, is associated with about 0.2 SD higher math scores after three months. The result is preliminary: it comes from a non-random subsample of 29 schools, and where randomization held as designed the effect is smaller (0.13 SD) and not significant.</w:t>
      </w:r>
    </w:p>
    <w:p>
      <w:pPr>
        <w:spacing w:after="20"/>
      </w:pPr>
      <w:r>
        <w:rPr>
          <w:b/>
        </w:rPr>
        <w:t xml:space="preserve">Cost: </w:t>
      </w:r>
      <w:r>
        <w:t>USD 9.14 per student (USD 1,096 per teacher (USD 264.12 in licenses and USD 832.50 in coaching); with 120 students per teacher, USD 9.14 per student (2.20 in licenses and 6.94 in coaching).) [p. 20]</w:t>
      </w:r>
    </w:p>
    <w:p>
      <w:pPr>
        <w:spacing w:after="20"/>
      </w:pPr>
      <w:r>
        <w:rPr>
          <w:b/>
        </w:rPr>
        <w:t xml:space="preserve">Caveats: </w:t>
      </w:r>
      <w:r>
        <w:t>Preliminary results; the final measurement is pending (expected before November 2026). Randomization was compromised in some blocks (schools that did not participate or that moved from control to treatment). The figure of 0.4 SD in circulation comes from specifications with block fixed effects that the authors treat as an upper bound.</w:t>
      </w:r>
    </w:p>
    <w:p>
      <w:pPr>
        <w:spacing w:after="20"/>
      </w:pPr>
      <w:r>
        <w:rPr>
          <w:b/>
        </w:rPr>
        <w:t xml:space="preserve">Note: </w:t>
      </w:r>
      <w:r>
        <w:t>Mentu, developer of ShaIA, co-designed the intervention and provided the training; it is not an author of the study.</w:t>
      </w:r>
    </w:p>
    <w:p>
      <w:pPr>
        <w:pStyle w:val="Heading3"/>
      </w:pPr>
      <w:r>
        <w:t>Effective Personalized AI Tutors via LLM-Guided Reinforcement Learning</w:t>
      </w:r>
    </w:p>
    <w:p>
      <w:pPr>
        <w:spacing w:after="20"/>
      </w:pPr>
      <w:r>
        <w:rPr>
          <w:b/>
        </w:rPr>
        <w:t xml:space="preserve">Citation: </w:t>
      </w:r>
      <w:hyperlink r:id="rId21">
        <w:r>
          <w:rPr>
            <w:color w:val="1F5FA8"/>
            <w:u w:val="single"/>
          </w:rPr>
          <w:t xml:space="preserve">Chung et al., 2026</w:t>
        </w:r>
      </w:hyperlink>
    </w:p>
    <w:p>
      <w:pPr>
        <w:spacing w:after="20"/>
      </w:pPr>
      <w:r>
        <w:rPr>
          <w:b/>
        </w:rPr>
        <w:t xml:space="preserve">Level: </w:t>
      </w:r>
      <w:r>
        <w:t>Level 1: causal on learning, verified</w:t>
      </w:r>
    </w:p>
    <w:p>
      <w:pPr>
        <w:spacing w:after="20"/>
      </w:pPr>
      <w:r>
        <w:rPr>
          <w:b/>
        </w:rPr>
        <w:t xml:space="preserve">Design: </w:t>
      </w:r>
      <w:r>
        <w:t>Randomized trial (RCT), student level · preprint (not peer-reviewed)</w:t>
      </w:r>
    </w:p>
    <w:p>
      <w:pPr>
        <w:spacing w:after="20"/>
      </w:pPr>
      <w:r>
        <w:rPr>
          <w:b/>
        </w:rPr>
        <w:t xml:space="preserve">Context: </w:t>
      </w:r>
      <w:r>
        <w:t>Taiwan · upper secondary · programming (Python)</w:t>
      </w:r>
    </w:p>
    <w:p>
      <w:pPr>
        <w:spacing w:after="20"/>
      </w:pPr>
      <w:r>
        <w:rPr>
          <w:b/>
        </w:rPr>
        <w:t xml:space="preserve">Intervention: </w:t>
      </w:r>
      <w:r>
        <w:t>Generative AI tutor with pedagogical guidance (guides instead of giving answers); Adaptive practice or intelligent tutor with pre-written content (not generative). GPT-4o tutor with adaptive sequencing by reinforcement learning</w:t>
      </w:r>
    </w:p>
    <w:p>
      <w:pPr>
        <w:spacing w:after="20"/>
      </w:pPr>
      <w:r>
        <w:rPr>
          <w:b/>
        </w:rPr>
        <w:t xml:space="preserve">Main result: </w:t>
      </w:r>
      <w:r>
        <w:t>moderate improvement for an education program (Kraft 2020 scale; an average student would move up from 50th to 56th out of 100): +0.15 SD on In-person final exam without devices, standardized [Sec. 4.1, Figure 2b, col. 2]</w:t>
      </w:r>
    </w:p>
    <w:p>
      <w:pPr>
        <w:spacing w:after="20"/>
      </w:pPr>
      <w:r>
        <w:rPr>
          <w:b/>
        </w:rPr>
        <w:t xml:space="preserve">Quality: </w:t>
      </w:r>
      <w:r>
        <w:t>test right after, researcher-made, without AI · attrition 26.5% · preregistration AsPredicted 6az9cd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Python program across ten Taipei high schools, everyone had the same guardrailed AI tutor. Choosing exercises adaptively raised the no-AI final exam by 0.15 SD, with effects concentrated among beginners (0.215 SD). What changed the outcome was the practice sequence, not the tutor.</w:t>
      </w:r>
    </w:p>
    <w:p>
      <w:pPr>
        <w:spacing w:after="20"/>
      </w:pPr>
      <w:r>
        <w:rPr>
          <w:b/>
        </w:rPr>
        <w:t xml:space="preserve">Cost: </w:t>
      </w:r>
      <w:r>
        <w:t>no cost reported</w:t>
      </w:r>
    </w:p>
    <w:p>
      <w:pPr>
        <w:spacing w:after="20"/>
      </w:pPr>
      <w:r>
        <w:rPr>
          <w:b/>
        </w:rPr>
        <w:t xml:space="preserve">Caveats: </w:t>
      </w:r>
      <w:r>
        <w:t>Preprint without peer review. It compares AI against AI: the 0.15 SD is the effect of adaptive sequencing, not of having a tutor versus not having one. The exclusion of 154 final-year students was decided after randomizing; including them, the effect drops to 0.11 SD and is no longer significant.</w:t>
      </w:r>
    </w:p>
    <w:p>
      <w:pPr>
        <w:spacing w:after="20"/>
      </w:pPr>
      <w:r>
        <w:rPr>
          <w:b/>
        </w:rPr>
        <w:t xml:space="preserve">Note: </w:t>
      </w:r>
      <w:r>
        <w:t>The authors developed the platform and the algorithm being evaluated.</w:t>
      </w:r>
    </w:p>
    <w:p>
      <w:pPr>
        <w:pStyle w:val="Heading3"/>
      </w:pPr>
      <w:r>
        <w:t>Evaluating a Data-Driven Redesign Process for Intelligent Tutoring Systems</w:t>
      </w:r>
    </w:p>
    <w:p>
      <w:pPr>
        <w:spacing w:after="20"/>
      </w:pPr>
      <w:r>
        <w:rPr>
          <w:b/>
        </w:rPr>
        <w:t xml:space="preserve">Citation: </w:t>
      </w:r>
      <w:hyperlink r:id="rId45">
        <w:r>
          <w:rPr>
            <w:color w:val="1F5FA8"/>
            <w:u w:val="single"/>
          </w:rPr>
          <w:t xml:space="preserve">Lyu et al., 2026</w:t>
        </w:r>
      </w:hyperlink>
    </w:p>
    <w:p>
      <w:pPr>
        <w:spacing w:after="20"/>
      </w:pPr>
      <w:r>
        <w:rPr>
          <w:b/>
        </w:rPr>
        <w:t xml:space="preserve">Level: </w:t>
      </w:r>
      <w:r>
        <w:t>Level 1: causal on learning, verified</w:t>
      </w:r>
    </w:p>
    <w:p>
      <w:pPr>
        <w:spacing w:after="20"/>
      </w:pPr>
      <w:r>
        <w:rPr>
          <w:b/>
        </w:rPr>
        <w:t xml:space="preserve">Design: </w:t>
      </w:r>
      <w:r>
        <w:t>Randomized trial (RCT), student level · preprint (not peer-reviewed)</w:t>
      </w:r>
    </w:p>
    <w:p>
      <w:pPr>
        <w:spacing w:after="20"/>
      </w:pPr>
      <w:r>
        <w:rPr>
          <w:b/>
        </w:rPr>
        <w:t xml:space="preserve">Context: </w:t>
      </w:r>
      <w:r>
        <w:t>United States · lower secondary · mathematics</w:t>
      </w:r>
    </w:p>
    <w:p>
      <w:pPr>
        <w:spacing w:after="20"/>
      </w:pPr>
      <w:r>
        <w:rPr>
          <w:b/>
        </w:rPr>
        <w:t xml:space="preserve">Intervention: </w:t>
      </w:r>
      <w:r>
        <w:t>Adaptive practice or intelligent tutor with pre-written content (not generative). MathTutor (intelligent mathematics tutor built with CTAT), redesigned version versus original version</w:t>
      </w:r>
    </w:p>
    <w:p>
      <w:pPr>
        <w:spacing w:after="20"/>
      </w:pPr>
      <w:r>
        <w:rPr>
          <w:b/>
        </w:rPr>
        <w:t xml:space="preserve">Main result: </w:t>
      </w:r>
      <w:r>
        <w:t>no clear effect: the result could be due to chance: no significant difference (t(279) = -0.30) t statistic of the condition-by-time interaction in a linear mixed model on Learning gain on the test (initial to final), redesigned tutor versus the original [p. 6, section 3.3]</w:t>
      </w:r>
    </w:p>
    <w:p>
      <w:pPr>
        <w:spacing w:after="20"/>
      </w:pPr>
      <w:r>
        <w:rPr>
          <w:b/>
        </w:rPr>
        <w:t xml:space="preserve">Quality: </w:t>
      </w:r>
      <w:r>
        <w:t>test right after, researcher-made, without AI · attrition 22.8% · preregistration OSF xh584 · the tool's developer is an author · high risk of bias in: independence</w:t>
      </w:r>
    </w:p>
    <w:p>
      <w:pPr>
        <w:spacing w:after="20"/>
      </w:pPr>
      <w:r>
        <w:rPr>
          <w:b/>
        </w:rPr>
        <w:t xml:space="preserve">Verdict: </w:t>
      </w:r>
      <w:r>
        <w:t>no detectable effect</w:t>
      </w:r>
    </w:p>
    <w:p>
      <w:pPr>
        <w:spacing w:after="20"/>
      </w:pPr>
      <w:r>
        <w:rPr>
          <w:b/>
        </w:rPr>
        <w:t xml:space="preserve">Finding: </w:t>
      </w:r>
      <w:r>
        <w:t>In a crossover trial with 123 7th and 8th graders in the United States, a version of a math intelligent tutor redesigned with usage data (better-defined skills, focused tasks and adaptive problem selection) did not improve test gains compared with the original version (0.20 and 0.21; t = -0.30; p = 0.760). In exploratory analyses, it increased active time in the tutor and the number of skills practiced.</w:t>
      </w:r>
    </w:p>
    <w:p>
      <w:pPr>
        <w:spacing w:after="20"/>
      </w:pPr>
      <w:r>
        <w:rPr>
          <w:b/>
        </w:rPr>
        <w:t xml:space="preserve">Cost: </w:t>
      </w:r>
      <w:r>
        <w:t>no cost reported</w:t>
      </w:r>
    </w:p>
    <w:p>
      <w:pPr>
        <w:spacing w:after="20"/>
      </w:pPr>
      <w:r>
        <w:rPr>
          <w:b/>
        </w:rPr>
        <w:t xml:space="preserve">Caveats: </w:t>
      </w:r>
      <w:r>
        <w:t>It compares two versions of the same intelligent tutor; there is no group without a tutor, so it does not measure the effect of using a tutor versus not using one. Small sample (95 students in the analysis) and very short exposure to each version. Crossover design: each student used both versions, with possible carryover between phases; the paper does not explain how the initial, intermediate and final tests are assigned to the gain for each condition.</w:t>
      </w:r>
    </w:p>
    <w:p>
      <w:pPr>
        <w:spacing w:after="20"/>
      </w:pPr>
      <w:r>
        <w:rPr>
          <w:b/>
        </w:rPr>
        <w:t xml:space="preserve">Note: </w:t>
      </w:r>
      <w:r>
        <w:t>The authors are from the Carnegie Mellon group that developed MathTutor and the CTAT platform, and designed the redesign they evaluate. Funding: Institute of Education Sciences of the United States (R305A220386).</w:t>
      </w:r>
    </w:p>
    <w:p>
      <w:pPr>
        <w:pStyle w:val="Heading3"/>
      </w:pPr>
      <w:r>
        <w:t>Faster Completion, Less Learning: Generative AI Reduced Study Time on Math Problems and the Knowledge They Build</w:t>
      </w:r>
    </w:p>
    <w:p>
      <w:pPr>
        <w:spacing w:after="20"/>
      </w:pPr>
      <w:r>
        <w:rPr>
          <w:b/>
        </w:rPr>
        <w:t xml:space="preserve">Citation: </w:t>
      </w:r>
      <w:hyperlink r:id="rId12">
        <w:r>
          <w:rPr>
            <w:color w:val="1F5FA8"/>
            <w:u w:val="single"/>
          </w:rPr>
          <w:t xml:space="preserve">Rismanchian et al., 2026</w:t>
        </w:r>
      </w:hyperlink>
    </w:p>
    <w:p>
      <w:pPr>
        <w:spacing w:after="20"/>
      </w:pPr>
      <w:r>
        <w:rPr>
          <w:b/>
        </w:rPr>
        <w:t xml:space="preserve">Level: </w:t>
      </w:r>
      <w:r>
        <w:t>Level 1: causal on learning, verified</w:t>
      </w:r>
    </w:p>
    <w:p>
      <w:pPr>
        <w:spacing w:after="20"/>
      </w:pPr>
      <w:r>
        <w:rPr>
          <w:b/>
        </w:rPr>
        <w:t xml:space="preserve">Design: </w:t>
      </w:r>
      <w:r>
        <w:t>Quasi-experimental · preprint (not peer-reviewed)</w:t>
      </w:r>
    </w:p>
    <w:p>
      <w:pPr>
        <w:spacing w:after="20"/>
      </w:pPr>
      <w:r>
        <w:rPr>
          <w:b/>
        </w:rPr>
        <w:t xml:space="preserve">Context: </w:t>
      </w:r>
      <w:r>
        <w:t>United States · upper secondary, higher education · mathematics</w:t>
      </w:r>
    </w:p>
    <w:p>
      <w:pPr>
        <w:spacing w:after="20"/>
      </w:pPr>
      <w:r>
        <w:rPr>
          <w:b/>
        </w:rPr>
        <w:t xml:space="preserve">Intervention: </w:t>
      </w:r>
      <w:r>
        <w:t>Open access to general-purpose generative AI, without pedagogical guidance. ChatGPT and other chatbots available since November 2022</w:t>
      </w:r>
    </w:p>
    <w:p>
      <w:pPr>
        <w:spacing w:after="20"/>
      </w:pPr>
      <w:r>
        <w:rPr>
          <w:b/>
        </w:rPr>
        <w:t xml:space="preserve">Main result: </w:t>
      </w:r>
      <w:r>
        <w:t>-25 % of the odds (the study's own metric, not comparable with SD) on Odds of answering retention items correctly in proctored assessments [p. 7; Supplementary Tables 8 and 9]</w:t>
      </w:r>
    </w:p>
    <w:p>
      <w:pPr>
        <w:spacing w:after="20"/>
      </w:pPr>
      <w:r>
        <w:rPr>
          <w:b/>
        </w:rPr>
        <w:t xml:space="preserve">Quality: </w:t>
      </w:r>
      <w:r>
        <w:t>test timing not reported, within the platform, without AI · no preregistration reported · independent evaluator · high risk of bias in: randomization</w:t>
      </w:r>
    </w:p>
    <w:p>
      <w:pPr>
        <w:spacing w:after="20"/>
      </w:pPr>
      <w:r>
        <w:rPr>
          <w:b/>
        </w:rPr>
        <w:t xml:space="preserve">Verdict: </w:t>
      </w:r>
      <w:r>
        <w:t>negative effect on learning</w:t>
      </w:r>
    </w:p>
    <w:p>
      <w:pPr>
        <w:spacing w:after="20"/>
      </w:pPr>
      <w:r>
        <w:rPr>
          <w:b/>
        </w:rPr>
        <w:t xml:space="preserve">Finding: </w:t>
      </w:r>
      <w:r>
        <w:t>Using ten years of ALEKS platform data, after ChatGPT arrived the time spent on AI-susceptible problems fell by about 30% relative to AI-resistant ones. In proctored assessments, the odds of answering those topics correctly on retention items fell by 25%.</w:t>
      </w:r>
    </w:p>
    <w:p>
      <w:pPr>
        <w:spacing w:after="20"/>
      </w:pPr>
      <w:r>
        <w:rPr>
          <w:b/>
        </w:rPr>
        <w:t xml:space="preserve">Cost: </w:t>
      </w:r>
      <w:r>
        <w:t>no cost reported</w:t>
      </w:r>
    </w:p>
    <w:p>
      <w:pPr>
        <w:spacing w:after="20"/>
      </w:pPr>
      <w:r>
        <w:rPr>
          <w:b/>
        </w:rPr>
        <w:t xml:space="preserve">Caveats: </w:t>
      </w:r>
      <w:r>
        <w:t>Observational: AI use is never observed; the inference relies on behavioral patterns and falsification tests. Study time and retention come from different populations and data. The time series fail the parallel trends test; the authors treat only retention as the main causal evidence.</w:t>
      </w:r>
    </w:p>
    <w:p>
      <w:pPr>
        <w:spacing w:after="20"/>
      </w:pPr>
      <w:r>
        <w:rPr>
          <w:b/>
        </w:rPr>
        <w:t xml:space="preserve">Note: </w:t>
      </w:r>
      <w:r>
        <w:t>Four of the five authors work at McGraw Hill, owner of ALEKS; the study does not evaluate an AI product of the company.</w:t>
      </w:r>
    </w:p>
    <w:p>
      <w:pPr>
        <w:pStyle w:val="Heading3"/>
      </w:pPr>
      <w:r>
        <w:t>Generative AI Can Harm Teaching</w:t>
      </w:r>
    </w:p>
    <w:p>
      <w:pPr>
        <w:spacing w:after="20"/>
      </w:pPr>
      <w:r>
        <w:rPr>
          <w:b/>
        </w:rPr>
        <w:t xml:space="preserve">Citation: </w:t>
      </w:r>
      <w:hyperlink r:id="rId38">
        <w:r>
          <w:rPr>
            <w:color w:val="1F5FA8"/>
            <w:u w:val="single"/>
          </w:rPr>
          <w:t xml:space="preserve">Sungu et al.,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Türkiye · lower secondary, upper secondary, teachers · mathematics, Turkish language, Turkish literature, social studies, physics, chemistry, biology, science, geography, history, philosophy</w:t>
      </w:r>
    </w:p>
    <w:p>
      <w:pPr>
        <w:spacing w:after="20"/>
      </w:pPr>
      <w:r>
        <w:rPr>
          <w:b/>
        </w:rPr>
        <w:t xml:space="preserve">Intervention: </w:t>
      </w:r>
      <w:r>
        <w:t>AI used by teachers (planning, feedback, lesson preparation). Chat assistant built by the authors on top of GPT-4o, with curricular materials from Turkey's Ministry of Education</w:t>
      </w:r>
    </w:p>
    <w:p>
      <w:pPr>
        <w:spacing w:after="20"/>
      </w:pPr>
      <w:r>
        <w:rPr>
          <w:b/>
        </w:rPr>
        <w:t xml:space="preserve">Main result: </w:t>
      </w:r>
      <w:r>
        <w:t>moderate decline for an education program (Kraft 2020 scale; an average student would move down from 50th to 46th out of 100): -0.111 SD on Students' intrinsic motivation (index of interest, importance, and enjoyment of the subject, final survey) [p. 6; Table S7 (p. A5)]</w:t>
      </w:r>
    </w:p>
    <w:p>
      <w:pPr>
        <w:spacing w:after="20"/>
      </w:pPr>
      <w:r>
        <w:rPr>
          <w:b/>
        </w:rPr>
        <w:t xml:space="preserve">Quality: </w:t>
      </w:r>
      <w:r>
        <w:t>test right after, self-report · attrition 18.3% · preregistration AsPredicted #207695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14 schools in Turkey, giving teachers a generative AI assistant (GPT-4o) to prepare lessons reduced their students' intrinsic motivation by 0.11 SD over one semester. It did not change average standardized exam scores (-0.019 SD, not significant), but scores fell by 0.129 SD among students of teachers with lower prior performance.</w:t>
      </w:r>
    </w:p>
    <w:p>
      <w:pPr>
        <w:spacing w:after="20"/>
      </w:pPr>
      <w:r>
        <w:rPr>
          <w:b/>
        </w:rPr>
        <w:t xml:space="preserve">Cost: </w:t>
      </w:r>
      <w:r>
        <w:t>no cost reported</w:t>
      </w:r>
    </w:p>
    <w:p>
      <w:pPr>
        <w:spacing w:after="20"/>
      </w:pPr>
      <w:r>
        <w:rPr>
          <w:b/>
        </w:rPr>
        <w:t xml:space="preserve">Caveats: </w:t>
      </w:r>
      <w:r>
        <w:t>The 'mixed' verdict does not imply positive effects: no average outcome was favorable. Grades did not change on average, and motivation and the grades of the subgroup of lower-performing teachers got worse. Working paper on SSRN, not peer reviewed, with signs of being a draft: one appendix section appears as pending ('placeholder, co-author to extend', p. A37), the text refers to tables with different numbering, and regarding prior AI use the text on pp. 7 and 8 describes a pattern for grades that is the opposite of that in Table S19. Motivation and confidence are measured only with a final student survey (questions about change relative to the fall), with no baseline. The effect on motivation shrinks with controls (-0.069) and with school fixed effects (-0.067; p = 0.084) or department fixed effects (-0.044; p = 0.161) (Table S9, p. A6).</w:t>
      </w:r>
    </w:p>
    <w:p>
      <w:pPr>
        <w:spacing w:after="20"/>
      </w:pPr>
      <w:r>
        <w:rPr>
          <w:b/>
        </w:rPr>
        <w:t xml:space="preserve">Note: </w:t>
      </w:r>
      <w:r>
        <w:t>The tool was built by the research team itself on top of GPT-4o, based on the open-source Chatbot UI code. The paper does not disclose funding or conflicts of interest.</w:t>
      </w:r>
    </w:p>
    <w:p>
      <w:pPr>
        <w:pStyle w:val="Heading3"/>
      </w:pPr>
      <w:r>
        <w:t>Guidance Over Adoption: Experimental Evidence on AI-Assisted Learning</w:t>
      </w:r>
    </w:p>
    <w:p>
      <w:pPr>
        <w:spacing w:after="20"/>
      </w:pPr>
      <w:r>
        <w:rPr>
          <w:b/>
        </w:rPr>
        <w:t xml:space="preserve">Citation: </w:t>
      </w:r>
      <w:hyperlink r:id="rId31">
        <w:r>
          <w:rPr>
            <w:color w:val="1F5FA8"/>
            <w:u w:val="single"/>
          </w:rPr>
          <w:t xml:space="preserve">Gallegos, 2026</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Chile · higher education · econometrics</w:t>
      </w:r>
    </w:p>
    <w:p>
      <w:pPr>
        <w:spacing w:after="20"/>
      </w:pPr>
      <w:r>
        <w:rPr>
          <w:b/>
        </w:rPr>
        <w:t xml:space="preserve">Intervention: </w:t>
      </w:r>
      <w:r>
        <w:t>Guidance or training on how to use AI to learn. GPT-UAI (customized GPT with course materials)</w:t>
      </w:r>
    </w:p>
    <w:p>
      <w:pPr>
        <w:spacing w:after="20"/>
      </w:pPr>
      <w:r>
        <w:rPr>
          <w:b/>
        </w:rPr>
        <w:t xml:space="preserve">Main result: </w:t>
      </w:r>
      <w:r>
        <w:t>large improvement for an education program (Kraft 2020 scale; an average student would move up from 50th to 59th out of 100): +0.218 SD on Final exam grade, standardized (guidance emails) [pp. 16-18; Table 3, Panel B, col. 1]</w:t>
      </w:r>
    </w:p>
    <w:p>
      <w:pPr>
        <w:spacing w:after="20"/>
      </w:pPr>
      <w:r>
        <w:rPr>
          <w:b/>
        </w:rPr>
        <w:t xml:space="preserve">Quality: </w:t>
      </w:r>
      <w:r>
        <w:t>test right after, school grades · attrition 24.7% · preregistration AEARCTR-0016770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university econometrics course in Chile, everyone had access to the same AI assistant. Encouraging use did not improve grades; concrete guidance on using it as a tutor (step by step, no final answers, practice with feedback) raised final-exam scores by 0.22 SD and the pass rate by 12.8 percentage points.</w:t>
      </w:r>
    </w:p>
    <w:p>
      <w:pPr>
        <w:spacing w:after="20"/>
      </w:pPr>
      <w:r>
        <w:rPr>
          <w:b/>
        </w:rPr>
        <w:t xml:space="preserve">Cost: </w:t>
      </w:r>
      <w:r>
        <w:t>no cost reported</w:t>
      </w:r>
    </w:p>
    <w:p>
      <w:pPr>
        <w:spacing w:after="20"/>
      </w:pPr>
      <w:r>
        <w:rPr>
          <w:b/>
        </w:rPr>
        <w:t xml:space="preserve">Caveats: </w:t>
      </w:r>
      <w:r>
        <w:t>Both groups had the AI: the study measures the effect of guiding its use, not of having access. A single course at a selective Chilean university; about 300 students. Use is self-reported; the tool did not record individual usage.</w:t>
      </w:r>
    </w:p>
    <w:p>
      <w:pPr>
        <w:spacing w:after="20"/>
      </w:pPr>
      <w:r>
        <w:rPr>
          <w:b/>
        </w:rPr>
        <w:t xml:space="preserve">Note: </w:t>
      </w:r>
      <w:r>
        <w:t>The author designed the tool and conducted the study at his own institution.</w:t>
      </w:r>
    </w:p>
    <w:p>
      <w:pPr>
        <w:pStyle w:val="Heading3"/>
      </w:pPr>
      <w:r>
        <w:t>How In-School Supervised Ed-Tech Support Produces Massive Learning Gains: A Khan Academy Field Experiment in India</w:t>
      </w:r>
    </w:p>
    <w:p>
      <w:pPr>
        <w:spacing w:after="20"/>
      </w:pPr>
      <w:r>
        <w:rPr>
          <w:b/>
        </w:rPr>
        <w:t xml:space="preserve">Citation: </w:t>
      </w:r>
      <w:hyperlink r:id="rId26">
        <w:r>
          <w:rPr>
            <w:color w:val="1F5FA8"/>
            <w:u w:val="single"/>
          </w:rPr>
          <w:t xml:space="preserve">Oreopoulos et al.,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India · lower secondary · mathematics</w:t>
      </w:r>
    </w:p>
    <w:p>
      <w:pPr>
        <w:spacing w:after="20"/>
      </w:pPr>
      <w:r>
        <w:rPr>
          <w:b/>
        </w:rPr>
        <w:t xml:space="preserve">Intervention: </w:t>
      </w:r>
      <w:r>
        <w:t>Adaptive practice or intelligent tutor with pre-written content (not generative). Khan Academy (pre-written exercises, videos and articles) with lab in-charges</w:t>
      </w:r>
    </w:p>
    <w:p>
      <w:pPr>
        <w:spacing w:after="20"/>
      </w:pPr>
      <w:r>
        <w:rPr>
          <w:b/>
        </w:rPr>
        <w:t xml:space="preserve">Main result: </w:t>
      </w:r>
      <w:r>
        <w:t>large improvement for an education program (Kraft 2020 scale; an average student would move up from 50th to 63th out of 100): +0.326 SD on Standardized mathematics score (external final test in Hindi) [p. 17; Table 8, p. 42]</w:t>
      </w:r>
    </w:p>
    <w:p>
      <w:pPr>
        <w:spacing w:after="20"/>
      </w:pPr>
      <w:r>
        <w:rPr>
          <w:b/>
        </w:rPr>
        <w:t xml:space="preserve">Quality: </w:t>
      </w:r>
      <w:r>
        <w:t>test right after, researcher-made · attrition 44.5% · preregistration AEARCTR-0013921 · the tool's developer is an author · high risk of bias in: attrition, independence</w:t>
      </w:r>
    </w:p>
    <w:p>
      <w:pPr>
        <w:spacing w:after="20"/>
      </w:pPr>
      <w:r>
        <w:rPr>
          <w:b/>
        </w:rPr>
        <w:t xml:space="preserve">Verdict: </w:t>
      </w:r>
      <w:r>
        <w:t>positive effect on learning</w:t>
      </w:r>
    </w:p>
    <w:p>
      <w:pPr>
        <w:spacing w:after="20"/>
      </w:pPr>
      <w:r>
        <w:rPr>
          <w:b/>
        </w:rPr>
        <w:t xml:space="preserve">Finding: </w:t>
      </w:r>
      <w:r>
        <w:t>In residential government schools in Uttar Pradesh, India, adding lab-in-charges who guaranteed two weekly Khan Academy sessions led students to practice 47.4 minutes per week versus 7.2 in control schools, and raised math scores by 0.326 SD (ITT, full 80-school sample) to 0.44 SD (74-school sample with baseline) over 31 weeks. Khan Academy is online practice with pre-authored content, not generative AI, and control schools also had the platform: what was tested is implementation support.</w:t>
      </w:r>
    </w:p>
    <w:p>
      <w:pPr>
        <w:spacing w:after="20"/>
      </w:pPr>
      <w:r>
        <w:rPr>
          <w:b/>
        </w:rPr>
        <w:t xml:space="preserve">Cost: </w:t>
      </w:r>
      <w:r>
        <w:t>USD 14 per student (USD 14 per student over seven months (about USD 24 per year): 61 % salaries and training of the lab in-charges, 22 % program management and 17 % monitoring and campaigns. The platform is free and the cost structure does not include devices or connectivity, which the schools already had.) [p. 20; p. 10]</w:t>
      </w:r>
    </w:p>
    <w:p>
      <w:pPr>
        <w:spacing w:after="20"/>
      </w:pPr>
      <w:r>
        <w:rPr>
          <w:b/>
        </w:rPr>
        <w:t xml:space="preserve">Caveats: </w:t>
      </w:r>
      <w:r>
        <w:t>NBER working paper, not peer reviewed. The intervention is a package (in-charges, protected time slot, supervision, bridge courses, streak prizes, at-home practice): it is not possible to isolate which component produced the effect. High student attrition: no final test for 41.5 % of treatment students and 46.2 % of control students relative to estimated enrollment, and 55 % to 60 % in the sample with a baseline; the results describe those who took the test.</w:t>
      </w:r>
    </w:p>
    <w:p>
      <w:pPr>
        <w:spacing w:after="20"/>
      </w:pPr>
      <w:r>
        <w:rPr>
          <w:b/>
        </w:rPr>
        <w:t xml:space="preserve">Note: </w:t>
      </w:r>
      <w:r>
        <w:t>Co-author Deepak Agarwal is affiliated with Khan Academy, the platform provider. Funding: J-PAL and Smith Richardson Foundation.</w:t>
      </w:r>
    </w:p>
    <w:p>
      <w:pPr>
        <w:pStyle w:val="Heading3"/>
      </w:pPr>
      <w:r>
        <w:t>One Click Away: AI Tutoring with Khanmigo in a Two-Year School Experiment</w:t>
      </w:r>
    </w:p>
    <w:p>
      <w:pPr>
        <w:spacing w:after="20"/>
      </w:pPr>
      <w:r>
        <w:rPr>
          <w:b/>
        </w:rPr>
        <w:t xml:space="preserve">Citation: </w:t>
      </w:r>
      <w:hyperlink r:id="rId22">
        <w:r>
          <w:rPr>
            <w:color w:val="1F5FA8"/>
            <w:u w:val="single"/>
          </w:rPr>
          <w:t xml:space="preserve">Oreopoulos and Low,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United States · lower secondary · mathematics</w:t>
      </w:r>
    </w:p>
    <w:p>
      <w:pPr>
        <w:spacing w:after="20"/>
      </w:pPr>
      <w:r>
        <w:rPr>
          <w:b/>
        </w:rPr>
        <w:t xml:space="preserve">Intervention: </w:t>
      </w:r>
      <w:r>
        <w:t>Generative AI tutor with pedagogical guidance (guides instead of giving answers); Adaptive practice or intelligent tutor with pre-written content (not generative). Khan Academy with Khanmigo</w:t>
      </w:r>
    </w:p>
    <w:p>
      <w:pPr>
        <w:spacing w:after="20"/>
      </w:pPr>
      <w:r>
        <w:rPr>
          <w:b/>
        </w:rPr>
        <w:t xml:space="preserve">Main result: </w:t>
      </w:r>
      <w:r>
        <w:t>moderate improvement for an education program (Kraft 2020 scale; an average student would move up from 50th to 53th out of 100): +0.084 SD on MAP mathematics score, annual growth, second year [pp. 26-27, Table 7]</w:t>
      </w:r>
    </w:p>
    <w:p>
      <w:pPr>
        <w:spacing w:after="20"/>
      </w:pPr>
      <w:r>
        <w:rPr>
          <w:b/>
        </w:rPr>
        <w:t xml:space="preserve">Quality: </w:t>
      </w:r>
      <w:r>
        <w:t>test right after, external standardized · attrition 16.6% · preregistration AEARCTR-0013519 · the developer collaborates without being an author · no high-risk domains</w:t>
      </w:r>
    </w:p>
    <w:p>
      <w:pPr>
        <w:spacing w:after="20"/>
      </w:pPr>
      <w:r>
        <w:rPr>
          <w:b/>
        </w:rPr>
        <w:t xml:space="preserve">Verdict: </w:t>
      </w:r>
      <w:r>
        <w:t>mixed results by measure, year, subgroup or specification</w:t>
      </w:r>
    </w:p>
    <w:p>
      <w:pPr>
        <w:spacing w:after="20"/>
      </w:pPr>
      <w:r>
        <w:rPr>
          <w:b/>
        </w:rPr>
        <w:t xml:space="preserve">Finding: </w:t>
      </w:r>
      <w:r>
        <w:t>Two years of Khan Academy practice with the Khanmigo tutor one click away, inside remedial math blocks, raised MAP scores by 0.084 SD in year two; year one showed no detectable effect. The authors attribute the gains mainly to structured practice: the median student messaged the tutor on a third of practice days, mostly with bare answers.</w:t>
      </w:r>
    </w:p>
    <w:p>
      <w:pPr>
        <w:spacing w:after="20"/>
      </w:pPr>
      <w:r>
        <w:rPr>
          <w:b/>
        </w:rPr>
        <w:t xml:space="preserve">Cost: </w:t>
      </w:r>
      <w:r>
        <w:t>USD 15 per student (About USD 15 per student per year in licenses; this is the marginal cost relative to the control because the study used remediation blocks that the district was already funding.) [p. 5; p. 32]</w:t>
      </w:r>
    </w:p>
    <w:p>
      <w:pPr>
        <w:spacing w:after="20"/>
      </w:pPr>
      <w:r>
        <w:rPr>
          <w:b/>
        </w:rPr>
        <w:t xml:space="preserve">Caveats: </w:t>
      </w:r>
      <w:r>
        <w:t>The treatment combines adaptive practice and a tutor: the design does not isolate the effect of the AI. The authors say that the tutor, as it was used, did not add a detectable effect. The cumulative annual effect across the two years (0.062 SD) is only significant at the 10 % level. The SDs are for the entire school population; in SDs of the remediation control group the effects are larger.</w:t>
      </w:r>
    </w:p>
    <w:p>
      <w:pPr>
        <w:spacing w:after="20"/>
      </w:pPr>
      <w:r>
        <w:rPr>
          <w:b/>
        </w:rPr>
        <w:t xml:space="preserve">Note: </w:t>
      </w:r>
      <w:r>
        <w:t>Khan Academy (the developer) is not an author, but it facilitated the partnership with the district, account registration and the platform data.</w:t>
      </w:r>
    </w:p>
    <w:p>
      <w:pPr>
        <w:pStyle w:val="Heading3"/>
      </w:pPr>
      <w:r>
        <w:t>Teaching with Gemini: Measuring the impact of Guided Learning on student mathematics progress in Sierra Leone</w:t>
      </w:r>
    </w:p>
    <w:p>
      <w:pPr>
        <w:spacing w:after="20"/>
      </w:pPr>
      <w:r>
        <w:rPr>
          <w:b/>
        </w:rPr>
        <w:t xml:space="preserve">Citation: </w:t>
      </w:r>
      <w:hyperlink r:id="rId18">
        <w:r>
          <w:rPr>
            <w:color w:val="1F5FA8"/>
            <w:u w:val="single"/>
          </w:rPr>
          <w:t xml:space="preserve">LearnLM Team and Fab AI, 2026</w:t>
        </w:r>
      </w:hyperlink>
    </w:p>
    <w:p>
      <w:pPr>
        <w:spacing w:after="20"/>
      </w:pPr>
      <w:r>
        <w:rPr>
          <w:b/>
        </w:rPr>
        <w:t xml:space="preserve">Level: </w:t>
      </w:r>
      <w:r>
        <w:t>Level 1: causal on learning, verified</w:t>
      </w:r>
    </w:p>
    <w:p>
      <w:pPr>
        <w:spacing w:after="20"/>
      </w:pPr>
      <w:r>
        <w:rPr>
          <w:b/>
        </w:rPr>
        <w:t xml:space="preserve">Design: </w:t>
      </w:r>
      <w:r>
        <w:t>Randomized trial (RCT), clustered (school or class) · technical report</w:t>
      </w:r>
    </w:p>
    <w:p>
      <w:pPr>
        <w:spacing w:after="20"/>
      </w:pPr>
      <w:r>
        <w:rPr>
          <w:b/>
        </w:rPr>
        <w:t xml:space="preserve">Context: </w:t>
      </w:r>
      <w:r>
        <w:t>Sierra Leone · lower secondary · mathematics</w:t>
      </w:r>
    </w:p>
    <w:p>
      <w:pPr>
        <w:spacing w:after="20"/>
      </w:pPr>
      <w:r>
        <w:rPr>
          <w:b/>
        </w:rPr>
        <w:t xml:space="preserve">Intervention: </w:t>
      </w:r>
      <w:r>
        <w:t>Generative AI tutor with pedagogical guidance (guides instead of giving answers). Gemini with 'Guided Learning' mode</w:t>
      </w:r>
    </w:p>
    <w:p>
      <w:pPr>
        <w:spacing w:after="20"/>
      </w:pPr>
      <w:r>
        <w:rPr>
          <w:b/>
        </w:rPr>
        <w:t xml:space="preserve">Main result: </w:t>
      </w:r>
      <w:r>
        <w:t>large improvement for an education program (Kraft 2020 scale; an average student would move up from 50th to 60th out of 100): +0.258 SD on Mathematics score (IRT scale), adjusted for baseline [p. 3; Table C.4, col. 2, p. 17]</w:t>
      </w:r>
    </w:p>
    <w:p>
      <w:pPr>
        <w:spacing w:after="20"/>
      </w:pPr>
      <w:r>
        <w:rPr>
          <w:b/>
        </w:rPr>
        <w:t xml:space="preserve">Quality: </w:t>
      </w:r>
      <w:r>
        <w:t>test right after, researcher-made · attrition 8% (differential) · preregistration AEARCTR-0016651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public schools in Sierra Leone, eight weeks of structured lessons with Gemini in Guided Learning mode raised math scores by 0.258 SD, adjusting for baseline. It is the first generative-AI RCT in a low-income country in this base, but it was written by the developer itself and students who were already ahead gained more.</w:t>
      </w:r>
    </w:p>
    <w:p>
      <w:pPr>
        <w:spacing w:after="20"/>
      </w:pPr>
      <w:r>
        <w:rPr>
          <w:b/>
        </w:rPr>
        <w:t xml:space="preserve">Cost: </w:t>
      </w:r>
      <w:r>
        <w:t>no cost reported</w:t>
      </w:r>
    </w:p>
    <w:p>
      <w:pPr>
        <w:spacing w:after="20"/>
      </w:pPr>
      <w:r>
        <w:rPr>
          <w:b/>
        </w:rPr>
        <w:t xml:space="preserve">Caveats: </w:t>
      </w:r>
      <w:r>
        <w:t>Developer report, not peer reviewed. Baseline imbalance: the treated group started about 0.17 SD lower. Without adjusting for baseline, the effect (0.216) is not significant. The estimate is practically at the preregistered minimum detectable effect (0.257) and the interval is wide.</w:t>
      </w:r>
    </w:p>
    <w:p>
      <w:pPr>
        <w:spacing w:after="20"/>
      </w:pPr>
      <w:r>
        <w:rPr>
          <w:b/>
        </w:rPr>
        <w:t xml:space="preserve">Note: </w:t>
      </w:r>
      <w:r>
        <w:t>Google, the developer of Gemini, co-wrote the report and led the collaboration; funded by Google.org and the Gates Foundation. The impact evaluation was conducted by Fab AI.</w:t>
      </w:r>
    </w:p>
    <w:p>
      <w:pPr>
        <w:pStyle w:val="Heading3"/>
      </w:pPr>
      <w:r>
        <w:t>The Generative AI Learning Penalty: Evidence from Chinese Secondary Education</w:t>
      </w:r>
    </w:p>
    <w:p>
      <w:pPr>
        <w:spacing w:after="20"/>
      </w:pPr>
      <w:r>
        <w:rPr>
          <w:b/>
        </w:rPr>
        <w:t xml:space="preserve">Citation: </w:t>
      </w:r>
      <w:hyperlink r:id="rId11">
        <w:r>
          <w:rPr>
            <w:color w:val="1F5FA8"/>
            <w:u w:val="single"/>
          </w:rPr>
          <w:t xml:space="preserve">Strömberg, Lei and Wu, 2026</w:t>
        </w:r>
      </w:hyperlink>
    </w:p>
    <w:p>
      <w:pPr>
        <w:spacing w:after="20"/>
      </w:pPr>
      <w:r>
        <w:rPr>
          <w:b/>
        </w:rPr>
        <w:t xml:space="preserve">Level: </w:t>
      </w:r>
      <w:r>
        <w:t>Level 1: causal on learning, verified</w:t>
      </w:r>
    </w:p>
    <w:p>
      <w:pPr>
        <w:spacing w:after="20"/>
      </w:pPr>
      <w:r>
        <w:rPr>
          <w:b/>
        </w:rPr>
        <w:t xml:space="preserve">Design: </w:t>
      </w:r>
      <w:r>
        <w:t>Quasi-experimental · working paper (not peer-reviewed)</w:t>
      </w:r>
    </w:p>
    <w:p>
      <w:pPr>
        <w:spacing w:after="20"/>
      </w:pPr>
      <w:r>
        <w:rPr>
          <w:b/>
        </w:rPr>
        <w:t xml:space="preserve">Context: </w:t>
      </w:r>
      <w:r>
        <w:t>China · lower secondary, upper secondary · nine subjects</w:t>
      </w:r>
    </w:p>
    <w:p>
      <w:pPr>
        <w:spacing w:after="20"/>
      </w:pPr>
      <w:r>
        <w:rPr>
          <w:b/>
        </w:rPr>
        <w:t xml:space="preserve">Intervention: </w:t>
      </w:r>
      <w:r>
        <w:t>Open access to general-purpose generative AI, without pedagogical guidance. General-purpose AI apps (mainly Doubao and DeepSeek)</w:t>
      </w:r>
    </w:p>
    <w:p>
      <w:pPr>
        <w:spacing w:after="20"/>
      </w:pPr>
      <w:r>
        <w:rPr>
          <w:b/>
        </w:rPr>
        <w:t xml:space="preserve">Main result: </w:t>
      </w:r>
      <w:r>
        <w:t>-20 % of the prior mean (the study's own metric, not comparable with SD) on Monthly closed-book exams, six months after adoption [p. 3 (summary on p. 1)]</w:t>
      </w:r>
    </w:p>
    <w:p>
      <w:pPr>
        <w:spacing w:after="20"/>
      </w:pPr>
      <w:r>
        <w:rPr>
          <w:b/>
        </w:rPr>
        <w:t xml:space="preserve">Quality: </w:t>
      </w:r>
      <w:r>
        <w:t>test delayed, school grades, without AI · no preregistration reported · independent evaluator · high risk of bias in: randomization</w:t>
      </w:r>
    </w:p>
    <w:p>
      <w:pPr>
        <w:spacing w:after="20"/>
      </w:pPr>
      <w:r>
        <w:rPr>
          <w:b/>
        </w:rPr>
        <w:t xml:space="preserve">Verdict: </w:t>
      </w:r>
      <w:r>
        <w:t>negative effect on learning</w:t>
      </w:r>
    </w:p>
    <w:p>
      <w:pPr>
        <w:spacing w:after="20"/>
      </w:pPr>
      <w:r>
        <w:rPr>
          <w:b/>
        </w:rPr>
        <w:t xml:space="preserve">Finding: </w:t>
      </w:r>
      <w:r>
        <w:t>In a panel of 26,811 Chinese secondary students, adopting general-purpose generative AI raised homework scores by 18%, but after six months monthly exams fell 20% and after two years entrance exams fell 18% to 24% (percent of the pre-adoption mean). Losses concentrate among the 80% of users whose pattern is consistent with outsourcing homework.</w:t>
      </w:r>
    </w:p>
    <w:p>
      <w:pPr>
        <w:spacing w:after="20"/>
      </w:pPr>
      <w:r>
        <w:rPr>
          <w:b/>
        </w:rPr>
        <w:t xml:space="preserve">Cost: </w:t>
      </w:r>
      <w:r>
        <w:t>no cost reported</w:t>
      </w:r>
    </w:p>
    <w:p>
      <w:pPr>
        <w:spacing w:after="20"/>
      </w:pPr>
      <w:r>
        <w:rPr>
          <w:b/>
        </w:rPr>
        <w:t xml:space="preserve">Caveats: </w:t>
      </w:r>
      <w:r>
        <w:t>Observational (staggered difference-in-differences), not randomized; the adoption date is self-reported. Adoption may be correlated with other changes in the student's life. The figures are percentages of the prior mean, not SDs or percentiles; the SD conversions in circulation come from secondary sources.</w:t>
      </w:r>
    </w:p>
    <w:p>
      <w:pPr>
        <w:pStyle w:val="Heading3"/>
      </w:pPr>
      <w:r>
        <w:t>AI tutoring outperforms in-class active learning: an RCT introducing a novel research-based design in an authentic educational setting</w:t>
      </w:r>
    </w:p>
    <w:p>
      <w:pPr>
        <w:spacing w:after="20"/>
      </w:pPr>
      <w:r>
        <w:rPr>
          <w:b/>
        </w:rPr>
        <w:t xml:space="preserve">Citation: </w:t>
      </w:r>
      <w:hyperlink r:id="rId20">
        <w:r>
          <w:rPr>
            <w:color w:val="1F5FA8"/>
            <w:u w:val="single"/>
          </w:rPr>
          <w:t xml:space="preserve">Kestin et al., 2025</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United States · higher education · physics</w:t>
      </w:r>
    </w:p>
    <w:p>
      <w:pPr>
        <w:spacing w:after="20"/>
      </w:pPr>
      <w:r>
        <w:rPr>
          <w:b/>
        </w:rPr>
        <w:t xml:space="preserve">Intervention: </w:t>
      </w:r>
      <w:r>
        <w:t>Generative AI tutor with pedagogical guidance (guides instead of giving answers). PS2 Pal (GPT-4)</w:t>
      </w:r>
    </w:p>
    <w:p>
      <w:pPr>
        <w:spacing w:after="20"/>
      </w:pPr>
      <w:r>
        <w:rPr>
          <w:b/>
        </w:rPr>
        <w:t xml:space="preserve">Main result: </w:t>
      </w:r>
      <w:r>
        <w:t>large improvement for an education program (Kraft 2020 scale; an average student would move up from 50th to 74th out of 100): +0.63 SD on Immediate post-test, standardized coefficient of the AI condition [p. 3; Table S1 of the Supplementary Information (separate docx, not in the article PDF)]</w:t>
      </w:r>
    </w:p>
    <w:p>
      <w:pPr>
        <w:spacing w:after="20"/>
      </w:pPr>
      <w:r>
        <w:rPr>
          <w:b/>
        </w:rPr>
        <w:t xml:space="preserve">Quality: </w:t>
      </w:r>
      <w:r>
        <w:t>test in the same session, researcher-made · attrition 16.7% · no preregistration reported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an introductory physics course at Harvard, studying a lesson at home with an AI tutor built on expert solutions and step-by-step guidance produced more learning on the immediate post-test than the same lesson taught in class with active learning (0.63 SD in the regression with controls), in a median of 49 minutes.</w:t>
      </w:r>
    </w:p>
    <w:p>
      <w:pPr>
        <w:spacing w:after="20"/>
      </w:pPr>
      <w:r>
        <w:rPr>
          <w:b/>
        </w:rPr>
        <w:t xml:space="preserve">Cost: </w:t>
      </w:r>
      <w:r>
        <w:t>no cost reported</w:t>
      </w:r>
    </w:p>
    <w:p>
      <w:pPr>
        <w:spacing w:after="20"/>
      </w:pPr>
      <w:r>
        <w:rPr>
          <w:b/>
        </w:rPr>
        <w:t xml:space="preserve">Caveats: </w:t>
      </w:r>
      <w:r>
        <w:t>The measure is an immediate low-stakes test after a single lesson per condition; there is no measurement of retention or of course grades. Only two lessons and two topics; the AI condition also changes the location (home), the pace and adds videos. Ceiling effect on the posttest; quantile regression gives between 0.73 and 1.3 SD.</w:t>
      </w:r>
    </w:p>
    <w:p>
      <w:pPr>
        <w:spacing w:after="20"/>
      </w:pPr>
      <w:r>
        <w:rPr>
          <w:b/>
        </w:rPr>
        <w:t xml:space="preserve">Note: </w:t>
      </w:r>
      <w:r>
        <w:t>The first author designed the tutor and teaches the course.</w:t>
      </w:r>
    </w:p>
    <w:p>
      <w:pPr>
        <w:pStyle w:val="Heading3"/>
      </w:pPr>
      <w:r>
        <w:t>From Chalkboards to Chatbots: Evaluating the Impact of Generative AI on Learning Outcomes in Nigeria</w:t>
      </w:r>
    </w:p>
    <w:p>
      <w:pPr>
        <w:spacing w:after="20"/>
      </w:pPr>
      <w:r>
        <w:rPr>
          <w:b/>
        </w:rPr>
        <w:t xml:space="preserve">Citation: </w:t>
      </w:r>
      <w:hyperlink r:id="rId17">
        <w:r>
          <w:rPr>
            <w:color w:val="1F5FA8"/>
            <w:u w:val="single"/>
          </w:rPr>
          <w:t xml:space="preserve">De Simone et al., 2025</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Nigeria · upper secondary · English</w:t>
      </w:r>
    </w:p>
    <w:p>
      <w:pPr>
        <w:spacing w:after="20"/>
      </w:pPr>
      <w:r>
        <w:rPr>
          <w:b/>
        </w:rPr>
        <w:t xml:space="preserve">Intervention: </w:t>
      </w:r>
      <w:r>
        <w:t>Generative AI tutor with pedagogical guidance (guides instead of giving answers). Microsoft Copilot (GPT-4)</w:t>
      </w:r>
    </w:p>
    <w:p>
      <w:pPr>
        <w:spacing w:after="20"/>
      </w:pPr>
      <w:r>
        <w:rPr>
          <w:b/>
        </w:rPr>
        <w:t xml:space="preserve">Main result: </w:t>
      </w:r>
      <w:r>
        <w:t>large improvement for an education program (Kraft 2020 scale; an average student would move up from 50th to 59th out of 100): +0.238 SD on English score [Sec. 3.1, Table 3, col. 1]</w:t>
      </w:r>
    </w:p>
    <w:p>
      <w:pPr>
        <w:spacing w:after="20"/>
      </w:pPr>
      <w:r>
        <w:rPr>
          <w:b/>
        </w:rPr>
        <w:t xml:space="preserve">Quality: </w:t>
      </w:r>
      <w:r>
        <w:t>test right after, researcher-made, without AI · attrition 42.8% (differential) · no preregistration reported · the implementer is an author · high risk of bias in: attrition, independence</w:t>
      </w:r>
    </w:p>
    <w:p>
      <w:pPr>
        <w:spacing w:after="20"/>
      </w:pPr>
      <w:r>
        <w:rPr>
          <w:b/>
        </w:rPr>
        <w:t xml:space="preserve">Verdict: </w:t>
      </w:r>
      <w:r>
        <w:t>positive effect on learning</w:t>
      </w:r>
    </w:p>
    <w:p>
      <w:pPr>
        <w:spacing w:after="20"/>
      </w:pPr>
      <w:r>
        <w:rPr>
          <w:b/>
        </w:rPr>
        <w:t xml:space="preserve">Finding: </w:t>
      </w:r>
      <w:r>
        <w:t>Six weeks of after-school sessions, in pairs, with Copilot (GPT-4) as an English tutor and teachers supervising, raised English scores by 0.238 SD in public schools in Benin City. It is one of the few generative-AI trials in a lower-middle-income country.</w:t>
      </w:r>
    </w:p>
    <w:p>
      <w:pPr>
        <w:spacing w:after="20"/>
      </w:pPr>
      <w:r>
        <w:rPr>
          <w:b/>
        </w:rPr>
        <w:t xml:space="preserve">Cost: </w:t>
      </w:r>
      <w:r>
        <w:t>USD 48 per student (Average total cost of the six-week pilot (USD 31,669 for 657 participants); the authors estimate the marginal cost at USD 9 and Table 13 gives an average variable cost of USD 27.) [p. 17; Table 13, p. 41]</w:t>
      </w:r>
    </w:p>
    <w:p>
      <w:pPr>
        <w:spacing w:after="20"/>
      </w:pPr>
      <w:r>
        <w:rPr>
          <w:b/>
        </w:rPr>
        <w:t xml:space="preserve">Caveats: </w:t>
      </w:r>
      <w:r>
        <w:t>Attrition differs between groups (about 64% of the treated versus 50% of the controls completed the final assessment). Lee bounds remain positive. The treatment combines additional time, teacher supervision and the AI: there is no group with additional time without AI. The overall 0.31 includes AI knowledge questions that only the treated group practised; for learning, use the 0.238 for English.</w:t>
      </w:r>
    </w:p>
    <w:p>
      <w:pPr>
        <w:spacing w:after="20"/>
      </w:pPr>
      <w:r>
        <w:rPr>
          <w:b/>
        </w:rPr>
        <w:t xml:space="preserve">Note: </w:t>
      </w:r>
      <w:r>
        <w:t>All six authors are from the World Bank and the team designed the pilot: evaluator and implementer are not independent. The tool is commercial Copilot, not developed by the authors.</w:t>
      </w:r>
    </w:p>
    <w:p>
      <w:pPr>
        <w:pStyle w:val="Heading3"/>
      </w:pPr>
      <w:r>
        <w:t>Generative AI without guardrails can harm learning: Evidence from high school mathematics</w:t>
      </w:r>
    </w:p>
    <w:p>
      <w:pPr>
        <w:spacing w:after="20"/>
      </w:pPr>
      <w:r>
        <w:rPr>
          <w:b/>
        </w:rPr>
        <w:t xml:space="preserve">Citation: </w:t>
      </w:r>
      <w:hyperlink r:id="rId10">
        <w:r>
          <w:rPr>
            <w:color w:val="1F5FA8"/>
            <w:u w:val="single"/>
          </w:rPr>
          <w:t xml:space="preserve">Bastani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Türkiye · upper secondary · mathematics</w:t>
      </w:r>
    </w:p>
    <w:p>
      <w:pPr>
        <w:spacing w:after="20"/>
      </w:pPr>
      <w:r>
        <w:rPr>
          <w:b/>
        </w:rPr>
        <w:t xml:space="preserve">Intervention: </w:t>
      </w:r>
      <w:r>
        <w:t>Open access to general-purpose generative AI, without pedagogical guidance. GPT-4 with a ChatGPT-like interface ('GPT Base')</w:t>
      </w:r>
    </w:p>
    <w:p>
      <w:pPr>
        <w:spacing w:after="20"/>
      </w:pPr>
      <w:r>
        <w:rPr>
          <w:b/>
        </w:rPr>
        <w:t xml:space="preserve">Main result: </w:t>
      </w:r>
      <w:r>
        <w:t>-0.054 points (0 to 1 scale) (the study's own metric, not comparable with SD) on Unassisted exam at the end of the same session (score normalized from 0 to 1) [Table 1, col. 2]</w:t>
      </w:r>
    </w:p>
    <w:p>
      <w:pPr>
        <w:spacing w:after="20"/>
      </w:pPr>
      <w:r>
        <w:rPr>
          <w:b/>
        </w:rPr>
        <w:t xml:space="preserve">Quality: </w:t>
      </w:r>
      <w:r>
        <w:t>test in the same session, researcher-made, without AI · preregistration AsPredicted 4DL_Q3J · the tool's developer is an author · high risk of bias in: measurement, independence</w:t>
      </w:r>
    </w:p>
    <w:p>
      <w:pPr>
        <w:spacing w:after="20"/>
      </w:pPr>
      <w:r>
        <w:rPr>
          <w:b/>
        </w:rPr>
        <w:t xml:space="preserve">Verdict: </w:t>
      </w:r>
      <w:r>
        <w:t>negative effect on learning</w:t>
      </w:r>
    </w:p>
    <w:p>
      <w:pPr>
        <w:spacing w:after="20"/>
      </w:pPr>
      <w:r>
        <w:rPr>
          <w:b/>
        </w:rPr>
        <w:t xml:space="preserve">Finding: </w:t>
      </w:r>
      <w:r>
        <w:t>With open access to GPT-4 during practice, students solved more exercises (+48% vs control) but did worse on the unassisted exam at the end of the session (-17%). They used it as a crutch and did not perceive that they were learning less.</w:t>
      </w:r>
    </w:p>
    <w:p>
      <w:pPr>
        <w:spacing w:after="20"/>
      </w:pPr>
      <w:r>
        <w:rPr>
          <w:b/>
        </w:rPr>
        <w:t xml:space="preserve">Cost: </w:t>
      </w:r>
      <w:r>
        <w:t>no cost reported</w:t>
      </w:r>
    </w:p>
    <w:p>
      <w:pPr>
        <w:spacing w:after="20"/>
      </w:pPr>
      <w:r>
        <w:rPr>
          <w:b/>
        </w:rPr>
        <w:t xml:space="preserve">Caveats: </w:t>
      </w:r>
      <w:r>
        <w:t>The 'post' exam was an unaided test at the end of the same 90-minute session; there is no delayed or standardized test. The paper reports on a 0 to 1 scale and as % of the control mean, not in SD. The network meta-analysis standardizes it as -0.09 SD; a direct conversion using the control SD would give about -0.19. The figure in SD depends on how it is standardized. GPT Base gave the correct answer only 51% of the time.</w:t>
      </w:r>
    </w:p>
    <w:p>
      <w:pPr>
        <w:pStyle w:val="Heading3"/>
      </w:pPr>
      <w:r>
        <w:t>Generative AI without guardrails can harm learning: Evidence from high school mathematics</w:t>
      </w:r>
    </w:p>
    <w:p>
      <w:pPr>
        <w:spacing w:after="20"/>
      </w:pPr>
      <w:r>
        <w:rPr>
          <w:b/>
        </w:rPr>
        <w:t xml:space="preserve">Citation: </w:t>
      </w:r>
      <w:hyperlink r:id="rId10">
        <w:r>
          <w:rPr>
            <w:color w:val="1F5FA8"/>
            <w:u w:val="single"/>
          </w:rPr>
          <w:t xml:space="preserve">Bastani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Türkiye · upper secondary · mathematics</w:t>
      </w:r>
    </w:p>
    <w:p>
      <w:pPr>
        <w:spacing w:after="20"/>
      </w:pPr>
      <w:r>
        <w:rPr>
          <w:b/>
        </w:rPr>
        <w:t xml:space="preserve">Intervention: </w:t>
      </w:r>
      <w:r>
        <w:t>Generative AI tutor with pedagogical guidance (guides instead of giving answers). GPT-4 with teacher solutions ('GPT Tutor')</w:t>
      </w:r>
    </w:p>
    <w:p>
      <w:pPr>
        <w:spacing w:after="20"/>
      </w:pPr>
      <w:r>
        <w:rPr>
          <w:b/>
        </w:rPr>
        <w:t xml:space="preserve">Main result: </w:t>
      </w:r>
      <w:r>
        <w:t>no clear effect: the result could be due to chance: -0.004 points (0 to 1 scale) on Unassisted exam at the end of the same session (score normalized from 0 to 1) [Table 1, col. 2]</w:t>
      </w:r>
    </w:p>
    <w:p>
      <w:pPr>
        <w:spacing w:after="20"/>
      </w:pPr>
      <w:r>
        <w:rPr>
          <w:b/>
        </w:rPr>
        <w:t xml:space="preserve">Quality: </w:t>
      </w:r>
      <w:r>
        <w:t>test in the same session, researcher-made, without AI · preregistration AsPredicted 4DL_Q3J · the tool's developer is an author · high risk of bias in: measurement, independence</w:t>
      </w:r>
    </w:p>
    <w:p>
      <w:pPr>
        <w:spacing w:after="20"/>
      </w:pPr>
      <w:r>
        <w:rPr>
          <w:b/>
        </w:rPr>
        <w:t xml:space="preserve">Verdict: </w:t>
      </w:r>
      <w:r>
        <w:t>no detectable effect</w:t>
      </w:r>
    </w:p>
    <w:p>
      <w:pPr>
        <w:spacing w:after="20"/>
      </w:pPr>
      <w:r>
        <w:rPr>
          <w:b/>
        </w:rPr>
        <w:t xml:space="preserve">Finding: </w:t>
      </w:r>
      <w:r>
        <w:t>With a GPT-4 tutor that had the teacher's solutions and gave hints instead of answers, practice improved sharply (+127%) and the exam harm disappeared, but there was no gain on the unassisted exam. Guardrails prevent harm; on their own they do not guarantee learning.</w:t>
      </w:r>
    </w:p>
    <w:p>
      <w:pPr>
        <w:spacing w:after="20"/>
      </w:pPr>
      <w:r>
        <w:rPr>
          <w:b/>
        </w:rPr>
        <w:t xml:space="preserve">Cost: </w:t>
      </w:r>
      <w:r>
        <w:t>no cost reported</w:t>
      </w:r>
    </w:p>
    <w:p>
      <w:pPr>
        <w:spacing w:after="20"/>
      </w:pPr>
      <w:r>
        <w:rPr>
          <w:b/>
        </w:rPr>
        <w:t xml:space="preserve">Caveats: </w:t>
      </w:r>
      <w:r>
        <w:t>Exam at the end of the same session; no delayed test. Do not describe this arm as 'improves learning': the effect on the exam is null. See the unguided arm of the same study: bastani-turquia-2025-sin-guia.</w:t>
      </w:r>
    </w:p>
    <w:p>
      <w:pPr>
        <w:pStyle w:val="Heading3"/>
      </w:pPr>
      <w:r>
        <w:t>Self-Regulated AI Use Hinders Long-Term Learning</w:t>
      </w:r>
    </w:p>
    <w:p>
      <w:pPr>
        <w:spacing w:after="20"/>
      </w:pPr>
      <w:r>
        <w:rPr>
          <w:b/>
        </w:rPr>
        <w:t xml:space="preserve">Citation: </w:t>
      </w:r>
      <w:hyperlink r:id="rId27">
        <w:r>
          <w:rPr>
            <w:color w:val="1F5FA8"/>
            <w:u w:val="single"/>
          </w:rPr>
          <w:t xml:space="preserve">Poulidis et al., 2025</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Greece, Cyprus, Kenya · chess</w:t>
      </w:r>
    </w:p>
    <w:p>
      <w:pPr>
        <w:spacing w:after="20"/>
      </w:pPr>
      <w:r>
        <w:rPr>
          <w:b/>
        </w:rPr>
        <w:t xml:space="preserve">Intervention: </w:t>
      </w:r>
      <w:r>
        <w:t>Adaptive practice or intelligent tutor with pre-written content (not generative). Chess training platform built by the authors: Stockfish 16.1 engine calibrated to each player's level and explanations generated by a rule-based system (not generative AI)</w:t>
      </w:r>
    </w:p>
    <w:p>
      <w:pPr>
        <w:spacing w:after="20"/>
      </w:pPr>
      <w:r>
        <w:rPr>
          <w:b/>
        </w:rPr>
        <w:t xml:space="preserve">Main result: </w:t>
      </w:r>
      <w:r>
        <w:t>-0.749 points (0 to 6 scale) (the study's own metric, not comparable with SD) on Score in six unassisted test games against a calibrated engine, at the end of training [p. 10, Table 1, col. 1]</w:t>
      </w:r>
    </w:p>
    <w:p>
      <w:pPr>
        <w:spacing w:after="20"/>
      </w:pPr>
      <w:r>
        <w:rPr>
          <w:b/>
        </w:rPr>
        <w:t xml:space="preserve">Quality: </w:t>
      </w:r>
      <w:r>
        <w:t>test right after, within the platform, without AI · attrition 29.4% · preregistration AsPredicted 3b9x-5mw9 · the tool's developer is an author · high risk of bias in: independence</w:t>
      </w:r>
    </w:p>
    <w:p>
      <w:pPr>
        <w:spacing w:after="20"/>
      </w:pPr>
      <w:r>
        <w:rPr>
          <w:b/>
        </w:rPr>
        <w:t xml:space="preserve">Verdict: </w:t>
      </w:r>
      <w:r>
        <w:t>negative effect on learning</w:t>
      </w:r>
    </w:p>
    <w:p>
      <w:pPr>
        <w:spacing w:after="20"/>
      </w:pPr>
      <w:r>
        <w:rPr>
          <w:b/>
        </w:rPr>
        <w:t xml:space="preserve">Finding: </w:t>
      </w:r>
      <w:r>
        <w:t>In a 12-week experiment with 216 chess club players in Greece, Cyprus and Kenya, those who could ask the AI for the best move whenever they wanted improved less than half as much as those who only received help at moments chosen by the system (+30% vs. +64% in unassisted test games). They also trained less and asked for help increasingly often, even though many recognized it hurt their learning.</w:t>
      </w:r>
    </w:p>
    <w:p>
      <w:pPr>
        <w:spacing w:after="20"/>
      </w:pPr>
      <w:r>
        <w:rPr>
          <w:b/>
        </w:rPr>
        <w:t xml:space="preserve">Cost: </w:t>
      </w:r>
      <w:r>
        <w:t>no cost reported</w:t>
      </w:r>
    </w:p>
    <w:p>
      <w:pPr>
        <w:spacing w:after="20"/>
      </w:pPr>
      <w:r>
        <w:rPr>
          <w:b/>
        </w:rPr>
        <w:t xml:space="preserve">Caveats: </w:t>
      </w:r>
      <w:r>
        <w:t>It is neither generative AI nor a school setting: it is chess, with a game engine and rule-based explanations, in clubs with participants of varying ages (almost half aged 18 or under). The extension to mathematics or reading in schools is an inference by the authors. It compares two forms of AI assistance with each other; there is no randomly assigned group without AI. High attrition: 216 of 306 enrolled completed (89 dropped out and one was excluded for cheating). The authors find no differences in attrition by group (p = 0.419, Appendix B.2), but the analysis uses only those who completed.</w:t>
      </w:r>
    </w:p>
    <w:p>
      <w:pPr>
        <w:spacing w:after="20"/>
      </w:pPr>
      <w:r>
        <w:rPr>
          <w:b/>
        </w:rPr>
        <w:t xml:space="preserve">Note: </w:t>
      </w:r>
      <w:r>
        <w:t>The platform was designed and built by the authors; no AI company is involved. Funding: INSEAD-Wharton Alliance, Wharton AI &amp; Analytics Initiative, Wharton Behavioral Lab and the Onassis Foundation.</w:t>
      </w:r>
    </w:p>
    <w:p>
      <w:pPr>
        <w:pStyle w:val="Heading3"/>
      </w:pPr>
      <w:r>
        <w:t>Tutor CoPilot: A Human-AI Approach for Scaling Real-Time Expertise</w:t>
      </w:r>
    </w:p>
    <w:p>
      <w:pPr>
        <w:spacing w:after="20"/>
      </w:pPr>
      <w:r>
        <w:rPr>
          <w:b/>
        </w:rPr>
        <w:t xml:space="preserve">Citation: </w:t>
      </w:r>
      <w:hyperlink r:id="rId32">
        <w:r>
          <w:rPr>
            <w:color w:val="1F5FA8"/>
            <w:u w:val="single"/>
          </w:rPr>
          <w:t xml:space="preserve">Wang et al., 2025</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preprint (not peer-reviewed)</w:t>
      </w:r>
    </w:p>
    <w:p>
      <w:pPr>
        <w:spacing w:after="20"/>
      </w:pPr>
      <w:r>
        <w:rPr>
          <w:b/>
        </w:rPr>
        <w:t xml:space="preserve">Context: </w:t>
      </w:r>
      <w:r>
        <w:t>United States · primary, lower secondary · mathematics</w:t>
      </w:r>
    </w:p>
    <w:p>
      <w:pPr>
        <w:spacing w:after="20"/>
      </w:pPr>
      <w:r>
        <w:rPr>
          <w:b/>
        </w:rPr>
        <w:t xml:space="preserve">Intervention: </w:t>
      </w:r>
      <w:r>
        <w:t>AI used by teachers (planning, feedback, lesson preparation). Tutor CoPilot (language model adapted with the Bridge method, which models the reasoning of expert teachers)</w:t>
      </w:r>
    </w:p>
    <w:p>
      <w:pPr>
        <w:spacing w:after="20"/>
      </w:pPr>
      <w:r>
        <w:rPr>
          <w:b/>
        </w:rPr>
        <w:t xml:space="preserve">Main result: </w:t>
      </w:r>
      <w:r>
        <w:t>+4 pp (the study's own metric, not comparable with SD) on Passing the session's exit ticket, not conditional on having attempted it [Table 2, panel A, p. 10; text p. 9]</w:t>
      </w:r>
    </w:p>
    <w:p>
      <w:pPr>
        <w:spacing w:after="20"/>
      </w:pPr>
      <w:r>
        <w:rPr>
          <w:b/>
        </w:rPr>
        <w:t xml:space="preserve">Quality: </w:t>
      </w:r>
      <w:r>
        <w:t>test in the same session, within the platform · preregistration osf.io/8d6ha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 southern U.S. school district, giving online math tutors an AI tool that suggests in real time how to respond raised the probability that their students passed the end-of-session exit ticket by 4 percentage points (from 62% to 66%). The gain was largest for lower-rated tutors (9 percentage points), but there was no significant effect on the end-of-year MAP standardized test.</w:t>
      </w:r>
    </w:p>
    <w:p>
      <w:pPr>
        <w:spacing w:after="20"/>
      </w:pPr>
      <w:r>
        <w:rPr>
          <w:b/>
        </w:rPr>
        <w:t xml:space="preserve">Cost: </w:t>
      </w:r>
      <w:r>
        <w:t>Not reported per student. The paper estimates about USD 20 per tutor per year, in model API cost only: USD 1,419.66 for 429 tutors in the treated group over the two months of the study (Appendix M, p. 32).</w:t>
      </w:r>
    </w:p>
    <w:p>
      <w:pPr>
        <w:spacing w:after="20"/>
      </w:pPr>
      <w:r>
        <w:rPr>
          <w:b/>
        </w:rPr>
        <w:t xml:space="preserve">Caveats: </w:t>
      </w:r>
      <w:r>
        <w:t>The main outcome is a proximal indicator defined by the provider (the exit ticket of each session). On the end-of-year standardized MAP test there was no significant effect, with little variation in student exposure and only two months of intervention (p. 12; Table 12, p. 32). Randomization was at the tutor level, but standard errors are clustered by student-tutor pair and not by tutor (p. 8), which may understate the uncertainty. Differences in strategies are measured with automatic classifiers and with log-odds z-scores computed over messages, treating each message as independent; Figure 3 highlights differences from z = 1, a lax threshold.</w:t>
      </w:r>
    </w:p>
    <w:p>
      <w:pPr>
        <w:spacing w:after="20"/>
      </w:pPr>
      <w:r>
        <w:rPr>
          <w:b/>
        </w:rPr>
        <w:t xml:space="preserve">Note: </w:t>
      </w:r>
      <w:r>
        <w:t>The authors developed Tutor CoPilot and evaluated it themselves. The lead author worked part-time with FEV Tutor, the tutoring provider that implemented the study (p. 4).</w:t>
      </w:r>
    </w:p>
    <w:p>
      <w:pPr>
        <w:pStyle w:val="Heading3"/>
      </w:pPr>
      <w:r>
        <w:t>Can Technology Facilitate Scale? Evidence from a Randomized Evaluation of High Dosage Tutoring</w:t>
      </w:r>
    </w:p>
    <w:p>
      <w:pPr>
        <w:spacing w:after="20"/>
      </w:pPr>
      <w:r>
        <w:rPr>
          <w:b/>
        </w:rPr>
        <w:t xml:space="preserve">Citation: </w:t>
      </w:r>
      <w:hyperlink r:id="rId42">
        <w:r>
          <w:rPr>
            <w:color w:val="1F5FA8"/>
            <w:u w:val="single"/>
          </w:rPr>
          <w:t xml:space="preserve">Bhatt et al., 2024</w:t>
        </w:r>
      </w:hyperlink>
    </w:p>
    <w:p>
      <w:pPr>
        <w:spacing w:after="20"/>
      </w:pPr>
      <w:r>
        <w:rPr>
          <w:b/>
        </w:rPr>
        <w:t xml:space="preserve">Level: </w:t>
      </w:r>
      <w:r>
        <w:t>Level 1: causal on learning, verified</w:t>
      </w:r>
    </w:p>
    <w:p>
      <w:pPr>
        <w:spacing w:after="20"/>
      </w:pPr>
      <w:r>
        <w:rPr>
          <w:b/>
        </w:rPr>
        <w:t xml:space="preserve">Design: </w:t>
      </w:r>
      <w:r>
        <w:t>Randomized trial (RCT), student level · working paper (not peer-reviewed)</w:t>
      </w:r>
    </w:p>
    <w:p>
      <w:pPr>
        <w:spacing w:after="20"/>
      </w:pPr>
      <w:r>
        <w:rPr>
          <w:b/>
        </w:rPr>
        <w:t xml:space="preserve">Context: </w:t>
      </w:r>
      <w:r>
        <w:t>United States · upper secondary · mathematics</w:t>
      </w:r>
    </w:p>
    <w:p>
      <w:pPr>
        <w:spacing w:after="20"/>
      </w:pPr>
      <w:r>
        <w:rPr>
          <w:b/>
        </w:rPr>
        <w:t xml:space="preserve">Intervention: </w:t>
      </w:r>
      <w:r>
        <w:t>Adaptive practice or intelligent tutor with pre-written content (not generative). Saga Technology model (Saga Education) with the ALEKS platform</w:t>
      </w:r>
    </w:p>
    <w:p>
      <w:pPr>
        <w:spacing w:after="20"/>
      </w:pPr>
      <w:r>
        <w:rPr>
          <w:b/>
        </w:rPr>
        <w:t xml:space="preserve">Main result: </w:t>
      </w:r>
      <w:r>
        <w:t>moderate improvement for an education program (Kraft 2020 scale; an average student would move up from 50th to 58th out of 100): +0.19 SD on Standardized end-of-year mathematics score (cohort 1) [Table 5, p. 54; text on p. 24]</w:t>
      </w:r>
    </w:p>
    <w:p>
      <w:pPr>
        <w:spacing w:after="20"/>
      </w:pPr>
      <w:r>
        <w:rPr>
          <w:b/>
        </w:rPr>
        <w:t xml:space="preserve">Quality: </w:t>
      </w:r>
      <w:r>
        <w:t>test right after, external standardized, without AI · attrition 16% · preregistration osf.io/uw8eh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public high schools in Chicago and New York, math tutoring in groups of four, alternating days with a human tutor and days on adaptive software, raised standardized math scores by 0.19 SD for students offered the program (0.23 SD for participants). At a per-pupil cost about 30 percent lower, the effect was nearly as large as that of the daily two-to-one tutoring model. Math grades also rose and math course failures fell.</w:t>
      </w:r>
    </w:p>
    <w:p>
      <w:pPr>
        <w:spacing w:after="20"/>
      </w:pPr>
      <w:r>
        <w:rPr>
          <w:b/>
        </w:rPr>
        <w:t xml:space="preserve">Cost: </w:t>
      </w:r>
      <w:r>
        <w:t>USD 2200 per student (Cost per student of the Saga Technology model calculated by the authors, with a defensible range of USD 1,900 to 2,600 (the two-students-per-tutor model costs about USD 3,500). The paper does not state the base year of the dollars. The meta-analysis expresses it as USD 276.41 per student per month, in 2022 PPP dollars (Table A16, p. 47).) [p. 38; Table 13, p. 62 (the text calls it Table A18)]</w:t>
      </w:r>
    </w:p>
    <w:p>
      <w:pPr>
        <w:spacing w:after="20"/>
      </w:pPr>
      <w:r>
        <w:rPr>
          <w:b/>
        </w:rPr>
        <w:t xml:space="preserve">Caveats: </w:t>
      </w:r>
      <w:r>
        <w:t>Adaptive technology predating generative AI: pre-written content (ALEKS). The effect is that of the full package and half the time is human tutoring; the contribution of the software is not isolated. The comparison with the daily tutoring model is not experimental: the authors could not run a three-arm trial. The standardized test result is only from cohort 1 (2018-19); in 2019-20 the pandemic cancelled the tests and for that cohort there are only mid-year grades.</w:t>
      </w:r>
    </w:p>
    <w:p>
      <w:pPr>
        <w:pStyle w:val="Heading3"/>
      </w:pPr>
      <w:r>
        <w:t>Computer Assisted Learning and Academic Performance in Rural Taiwan</w:t>
      </w:r>
    </w:p>
    <w:p>
      <w:pPr>
        <w:spacing w:after="20"/>
      </w:pPr>
      <w:r>
        <w:rPr>
          <w:b/>
        </w:rPr>
        <w:t xml:space="preserve">Citation: </w:t>
      </w:r>
      <w:hyperlink r:id="rId29">
        <w:r>
          <w:rPr>
            <w:color w:val="1F5FA8"/>
            <w:u w:val="single"/>
          </w:rPr>
          <w:t xml:space="preserve">Ma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Taiwan · primary · mathematics</w:t>
      </w:r>
    </w:p>
    <w:p>
      <w:pPr>
        <w:spacing w:after="20"/>
      </w:pPr>
      <w:r>
        <w:rPr>
          <w:b/>
        </w:rPr>
        <w:t xml:space="preserve">Intervention: </w:t>
      </w:r>
      <w:r>
        <w:t>Adaptive practice or intelligent tutor with pre-written content (not generative). Computer-assisted learning (CAL) software for mathematics</w:t>
      </w:r>
    </w:p>
    <w:p>
      <w:pPr>
        <w:spacing w:after="20"/>
      </w:pPr>
      <w:r>
        <w:rPr>
          <w:b/>
        </w:rPr>
        <w:t xml:space="preserve">Main result: </w:t>
      </w:r>
      <w:r>
        <w:t>no clear effect: the result could be due to chance: no significant effect SD on Mathematics score, intention-to-treat analysis [Abstract of the published version (Journal of Research on Educational Effectiveness 17(4), 2024), reproduced by Stanford REAP]</w:t>
      </w:r>
    </w:p>
    <w:p>
      <w:pPr>
        <w:spacing w:after="20"/>
      </w:pPr>
      <w:r>
        <w:rPr>
          <w:b/>
        </w:rPr>
        <w:t xml:space="preserve">Quality: </w:t>
      </w:r>
      <w:r>
        <w:t>test right after, researcher-made · attrition 10% (differential) · no preregistration reported · the implementer is an author · high risk of bias in: attrition, independence</w:t>
      </w:r>
    </w:p>
    <w:p>
      <w:pPr>
        <w:spacing w:after="20"/>
      </w:pPr>
      <w:r>
        <w:rPr>
          <w:b/>
        </w:rPr>
        <w:t xml:space="preserve">Verdict: </w:t>
      </w:r>
      <w:r>
        <w:t>no detectable effect</w:t>
      </w:r>
    </w:p>
    <w:p>
      <w:pPr>
        <w:spacing w:after="20"/>
      </w:pPr>
      <w:r>
        <w:rPr>
          <w:b/>
        </w:rPr>
        <w:t xml:space="preserve">Finding: </w:t>
      </w:r>
      <w:r>
        <w:t>In a cluster-randomized trial with 1,840 fourth- and fifth-grade students in 95 schools in poor rural areas of Taiwan, giving students access to in-school math practice software had no significant effect on math scores. Only the most active 20% of users (more than 20 minutes a week for ten weeks) scored higher, by 0.16 to 0.22 SD, an estimate that is not the effect of offering the program.</w:t>
      </w:r>
    </w:p>
    <w:p>
      <w:pPr>
        <w:spacing w:after="20"/>
      </w:pPr>
      <w:r>
        <w:rPr>
          <w:b/>
        </w:rPr>
        <w:t xml:space="preserve">Cost: </w:t>
      </w:r>
      <w:r>
        <w:t>no cost reported</w:t>
      </w:r>
    </w:p>
    <w:p>
      <w:pPr>
        <w:spacing w:after="20"/>
      </w:pPr>
      <w:r>
        <w:rPr>
          <w:b/>
        </w:rPr>
        <w:t xml:space="preserve">Caveats: </w:t>
      </w:r>
      <w:r>
        <w:t>Technology predating generative AI. The positive effect is a LATE for the most active users: it compares according to a use that was not randomly assigned and is not equivalent to the effect of offering the programme, which was null. Only the abstract of the published version was read. The August 2020 working paper on the same trial reports that the treatment group used the software on average about 8 minutes per week versus the 30 planned (p. 12), but describes the sample as 6th grade and uses other thresholds, so its figures may not match the published version.</w:t>
      </w:r>
    </w:p>
    <w:p>
      <w:pPr>
        <w:pStyle w:val="Heading3"/>
      </w:pPr>
      <w:r>
        <w:t>Effective and Scalable Math Support: Experimental Evidence on the Impact of an AI-Math Tutor in Ghana</w:t>
      </w:r>
    </w:p>
    <w:p>
      <w:pPr>
        <w:spacing w:after="20"/>
      </w:pPr>
      <w:r>
        <w:rPr>
          <w:b/>
        </w:rPr>
        <w:t xml:space="preserve">Citation: </w:t>
      </w:r>
      <w:hyperlink r:id="rId19">
        <w:r>
          <w:rPr>
            <w:color w:val="1F5FA8"/>
            <w:u w:val="single"/>
          </w:rPr>
          <w:t xml:space="preserve">Henkel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Ghana · primary, lower secondary · mathematics</w:t>
      </w:r>
    </w:p>
    <w:p>
      <w:pPr>
        <w:spacing w:after="20"/>
      </w:pPr>
      <w:r>
        <w:rPr>
          <w:b/>
        </w:rPr>
        <w:t xml:space="preserve">Intervention: </w:t>
      </w:r>
      <w:r>
        <w:t>Generative AI tutor with pedagogical guidance (guides instead of giving answers). Rori (Rising Academies), mathematics tutor via WhatsApp</w:t>
      </w:r>
    </w:p>
    <w:p>
      <w:pPr>
        <w:spacing w:after="20"/>
      </w:pPr>
      <w:r>
        <w:rPr>
          <w:b/>
        </w:rPr>
        <w:t xml:space="preserve">Main result: </w:t>
      </w:r>
      <w:r>
        <w:t>+0.36 Cohen's d (the study's own metric, not comparable with SD) on Growth in mathematics score (35-question test, baseline to final test) [p. 6, section 4.1]</w:t>
      </w:r>
    </w:p>
    <w:p>
      <w:pPr>
        <w:spacing w:after="20"/>
      </w:pPr>
      <w:r>
        <w:rPr>
          <w:b/>
        </w:rPr>
        <w:t xml:space="preserve">Quality: </w:t>
      </w:r>
      <w:r>
        <w:t>test right after, researcher-made · attrition 25% (differential) · no preregistration reported · the tool's developer is an author · high risk of bias in: attrition, independence</w:t>
      </w:r>
    </w:p>
    <w:p>
      <w:pPr>
        <w:spacing w:after="20"/>
      </w:pPr>
      <w:r>
        <w:rPr>
          <w:b/>
        </w:rPr>
        <w:t xml:space="preserve">Verdict: </w:t>
      </w:r>
      <w:r>
        <w:t>positive effect on learning</w:t>
      </w:r>
    </w:p>
    <w:p>
      <w:pPr>
        <w:spacing w:after="20"/>
      </w:pPr>
      <w:r>
        <w:rPr>
          <w:b/>
        </w:rPr>
        <w:t xml:space="preserve">Finding: </w:t>
      </w:r>
      <w:r>
        <w:t>In 11 randomly assigned schools in Ghana, students who used Rori, a WhatsApp math tutor, twice a week between February and August 2023 gained more than the control group, with an effect size of 0.36 (Cohen's d). That is about 3 more correct answers out of 35 on the test. It is a preliminary, one-year evaluation with 477 students who took both tests.</w:t>
      </w:r>
    </w:p>
    <w:p>
      <w:pPr>
        <w:spacing w:after="20"/>
      </w:pPr>
      <w:r>
        <w:rPr>
          <w:b/>
        </w:rPr>
        <w:t xml:space="preserve">Cost: </w:t>
      </w:r>
      <w:r>
        <w:t>USD 5 per student (Approximate marginal cost according to the abstract; the discussion mentions an annual cost that could reach USD 5 per student once the initial expenses (language model API, phone and 3G data) are offset. The article does not present the calculation.) [p. 1; p. 7]</w:t>
      </w:r>
    </w:p>
    <w:p>
      <w:pPr>
        <w:spacing w:after="20"/>
      </w:pPr>
      <w:r>
        <w:rPr>
          <w:b/>
        </w:rPr>
        <w:t xml:space="preserve">Caveats: </w:t>
      </w:r>
      <w:r>
        <w:t>Only 11 schools were randomly assigned (5 treatment and 6 control). The analysis is a t-test on individual growth scores and the article does not report cluster-adjusted standard errors. Dropout of 160 of 637 students (25%); those who did not take the final test had a lower baseline score (18.53 versus 22.26). The same 35-question test, with content from grades 3 to 5, was used for all grades; some students obtained a perfect score at baseline (ceiling effect).</w:t>
      </w:r>
    </w:p>
    <w:p>
      <w:pPr>
        <w:spacing w:after="20"/>
      </w:pPr>
      <w:r>
        <w:rPr>
          <w:b/>
        </w:rPr>
        <w:t xml:space="preserve">Note: </w:t>
      </w:r>
      <w:r>
        <w:t>Rori is from Rising Academies, one of the authors (Hannah Horne-Robinson) belongs to Rising Academies, and the schools in the study are from that same network.</w:t>
      </w:r>
    </w:p>
    <w:p>
      <w:pPr>
        <w:pStyle w:val="Heading3"/>
      </w:pPr>
      <w:r>
        <w:t>The benefits of computer-assisted learning for struggling readers in elementary schools in England</w:t>
      </w:r>
    </w:p>
    <w:p>
      <w:pPr>
        <w:spacing w:after="20"/>
      </w:pPr>
      <w:r>
        <w:rPr>
          <w:b/>
        </w:rPr>
        <w:t xml:space="preserve">Citation: </w:t>
      </w:r>
      <w:hyperlink r:id="rId43">
        <w:r>
          <w:rPr>
            <w:color w:val="1F5FA8"/>
            <w:u w:val="single"/>
          </w:rPr>
          <w:t xml:space="preserve">Cockerill et al., 2024</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United Kingdom · primary · reading</w:t>
      </w:r>
    </w:p>
    <w:p>
      <w:pPr>
        <w:spacing w:after="20"/>
      </w:pPr>
      <w:r>
        <w:rPr>
          <w:b/>
        </w:rPr>
        <w:t xml:space="preserve">Intervention: </w:t>
      </w:r>
      <w:r>
        <w:t>Adaptive practice or intelligent tutor with pre-written content (not generative). Lexia Core5 Reading (LexiaUK)</w:t>
      </w:r>
    </w:p>
    <w:p>
      <w:pPr>
        <w:spacing w:after="20"/>
      </w:pPr>
      <w:r>
        <w:rPr>
          <w:b/>
        </w:rPr>
        <w:t xml:space="preserve">Main result: </w:t>
      </w:r>
      <w:r>
        <w:t>no clear effect: the result could be due to chance: +0.08 Hedges' g on Reading: WRMT-III composite score (primary outcome) [p. 9, Results section; Table 4, p. 10]</w:t>
      </w:r>
    </w:p>
    <w:p>
      <w:pPr>
        <w:spacing w:after="20"/>
      </w:pPr>
      <w:r>
        <w:rPr>
          <w:b/>
        </w:rPr>
        <w:t xml:space="preserve">Quality: </w:t>
      </w:r>
      <w:r>
        <w:t>test right after, external standardized, without AI · attrition 11% · preregistration ISRCTN42120944 · independent evaluator · no high-risk domains</w:t>
      </w:r>
    </w:p>
    <w:p>
      <w:pPr>
        <w:spacing w:after="20"/>
      </w:pPr>
      <w:r>
        <w:rPr>
          <w:b/>
        </w:rPr>
        <w:t xml:space="preserve">Verdict: </w:t>
      </w:r>
      <w:r>
        <w:t>mixed results by measure, year, subgroup or specification</w:t>
      </w:r>
    </w:p>
    <w:p>
      <w:pPr>
        <w:spacing w:after="20"/>
      </w:pPr>
      <w:r>
        <w:rPr>
          <w:b/>
        </w:rPr>
        <w:t xml:space="preserve">Finding: </w:t>
      </w:r>
      <w:r>
        <w:t>In a randomized trial with 697 struggling readers aged 6 to 7 in 57 schools in England, using Lexia Core5 for one school year on top of regular teaching raised reading scores by 0.08 (Hedges' g), a difference that was not statistically significant. For students from low-income families the effect was 0.18 and statistically significant.</w:t>
      </w:r>
    </w:p>
    <w:p>
      <w:pPr>
        <w:spacing w:after="20"/>
      </w:pPr>
      <w:r>
        <w:rPr>
          <w:b/>
        </w:rPr>
        <w:t xml:space="preserve">Cost: </w:t>
      </w:r>
      <w:r>
        <w:t>no cost reported</w:t>
      </w:r>
    </w:p>
    <w:p>
      <w:pPr>
        <w:spacing w:after="20"/>
      </w:pPr>
      <w:r>
        <w:rPr>
          <w:b/>
        </w:rPr>
        <w:t xml:space="preserve">Caveats: </w:t>
      </w:r>
      <w:r>
        <w:t>Technology predating generative AI. The effect for all students is not statistically significant, although the paper's conclusion states that the program improved reading. The significant result is for a subgroup (low socioeconomic status) and the interaction with treatment is only significant at 10%.</w:t>
      </w:r>
    </w:p>
    <w:p>
      <w:pPr>
        <w:pStyle w:val="Heading3"/>
      </w:pPr>
      <w:r>
        <w:t>The impact of an interactive, personalized computer-based teacher professional development program on student performance: A randomized controlled trial</w:t>
      </w:r>
    </w:p>
    <w:p>
      <w:pPr>
        <w:spacing w:after="20"/>
      </w:pPr>
      <w:r>
        <w:rPr>
          <w:b/>
        </w:rPr>
        <w:t xml:space="preserve">Citation: </w:t>
      </w:r>
      <w:hyperlink r:id="rId33">
        <w:r>
          <w:rPr>
            <w:color w:val="1F5FA8"/>
            <w:u w:val="single"/>
          </w:rPr>
          <w:t xml:space="preserve">Copur-Gencturk et al., 2024</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United States · lower secondary, teachers · mathematics</w:t>
      </w:r>
    </w:p>
    <w:p>
      <w:pPr>
        <w:spacing w:after="20"/>
      </w:pPr>
      <w:r>
        <w:rPr>
          <w:b/>
        </w:rPr>
        <w:t xml:space="preserve">Intervention: </w:t>
      </w:r>
      <w:r>
        <w:t>AI used by teachers (planning, feedback, lesson preparation). Online professional development program with a virtual facilitator based on AutoTutor (natural language processing with expectation and misconception scripts; it is not generative AI)</w:t>
      </w:r>
    </w:p>
    <w:p>
      <w:pPr>
        <w:spacing w:after="20"/>
      </w:pPr>
      <w:r>
        <w:rPr>
          <w:b/>
        </w:rPr>
        <w:t xml:space="preserve">Main result: </w:t>
      </w:r>
      <w:r>
        <w:t>moderate improvement for an education program (Kraft 2020 scale; an average student would move up from 50th to 57th out of 100): +0.18 SD on Students' score on a test of ratios and proportionality [p. 10]</w:t>
      </w:r>
    </w:p>
    <w:p>
      <w:pPr>
        <w:spacing w:after="20"/>
      </w:pPr>
      <w:r>
        <w:rPr>
          <w:b/>
        </w:rPr>
        <w:t xml:space="preserve">Quality: </w:t>
      </w:r>
      <w:r>
        <w:t>test right after, researcher-made · attrition 24% · no preregistration reported · the tool's developer is an author · high risk of bias in: independence</w:t>
      </w:r>
    </w:p>
    <w:p>
      <w:pPr>
        <w:spacing w:after="20"/>
      </w:pPr>
      <w:r>
        <w:rPr>
          <w:b/>
        </w:rPr>
        <w:t xml:space="preserve">Verdict: </w:t>
      </w:r>
      <w:r>
        <w:t>positive effect on learning</w:t>
      </w:r>
    </w:p>
    <w:p>
      <w:pPr>
        <w:spacing w:after="20"/>
      </w:pPr>
      <w:r>
        <w:rPr>
          <w:b/>
        </w:rPr>
        <w:t xml:space="preserve">Finding: </w:t>
      </w:r>
      <w:r>
        <w:t>In a trial with 53 grade 6 and 7 math teachers in the United States, an online training course with a virtual facilitator that gives automated feedback raised their students' scores on ratios and proportional reasoning by 0.18 SD (p = 0.03). The control group received no training and the test focused on the same content as the course.</w:t>
      </w:r>
    </w:p>
    <w:p>
      <w:pPr>
        <w:spacing w:after="20"/>
      </w:pPr>
      <w:r>
        <w:rPr>
          <w:b/>
        </w:rPr>
        <w:t xml:space="preserve">Cost: </w:t>
      </w:r>
      <w:r>
        <w:t>no cost reported</w:t>
      </w:r>
    </w:p>
    <w:p>
      <w:pPr>
        <w:spacing w:after="20"/>
      </w:pPr>
      <w:r>
        <w:rPr>
          <w:b/>
        </w:rPr>
        <w:t xml:space="preserve">Caveats: </w:t>
      </w:r>
      <w:r>
        <w:t>Small sample: 53 teachers in the analysis and an effect with p = 0.03; the authors call for replications with more teachers (p. 11). Attrition of 17 of 70 teachers (9 from the treatment group and 8 from the control group) with no student data, and 217 of 1,944 students with no post-test; no observable differences were found, but teacher attrition is high (p. 8). The test has 11 items chosen by the authors from public assessments (NAEP, TIMSS, PARCC, Smarter Balanced) and aligned with the program's content (reliability 0.71 and 0.73, p. 9). Tests close to the content of the intervention tend to show larger effects than broad standardized tests.</w:t>
      </w:r>
    </w:p>
    <w:p>
      <w:pPr>
        <w:spacing w:after="20"/>
      </w:pPr>
      <w:r>
        <w:rPr>
          <w:b/>
        </w:rPr>
        <w:t xml:space="preserve">Note: </w:t>
      </w:r>
      <w:r>
        <w:t>The lead author led the conceptualization and development of the program evaluated and a co-author (Chandra Hawley Orrill) took part in its development: this is an evaluation conducted by its own developers (p. 12). Funded by the United States Institute of Education Sciences (grant R305A180392).</w:t>
      </w:r>
    </w:p>
    <w:p>
      <w:pPr>
        <w:pStyle w:val="Heading3"/>
      </w:pPr>
      <w:r>
        <w:t>Diminishing Marginal Returns to Computer-Assisted Learning</w:t>
      </w:r>
    </w:p>
    <w:p>
      <w:pPr>
        <w:spacing w:after="20"/>
      </w:pPr>
      <w:r>
        <w:rPr>
          <w:b/>
        </w:rPr>
        <w:t xml:space="preserve">Citation: </w:t>
      </w:r>
      <w:hyperlink r:id="rId30">
        <w:r>
          <w:rPr>
            <w:color w:val="1F5FA8"/>
            <w:u w:val="single"/>
          </w:rPr>
          <w:t xml:space="preserve">Bettinger et al., 2023</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Russia · primary · mathematics, language</w:t>
      </w:r>
    </w:p>
    <w:p>
      <w:pPr>
        <w:spacing w:after="20"/>
      </w:pPr>
      <w:r>
        <w:rPr>
          <w:b/>
        </w:rPr>
        <w:t xml:space="preserve">Intervention: </w:t>
      </w:r>
      <w:r>
        <w:t>Adaptive practice or intelligent tutor with pre-written content (not generative). Online platform of mathematics and Russian language exercises from Russia's largest technology company (the paper does not name it)</w:t>
      </w:r>
    </w:p>
    <w:p>
      <w:pPr>
        <w:spacing w:after="20"/>
      </w:pPr>
      <w:r>
        <w:rPr>
          <w:b/>
        </w:rPr>
        <w:t xml:space="preserve">Main result: </w:t>
      </w:r>
      <w:r>
        <w:t>moderate improvement for an education program (Kraft 2020 scale; an average student would move up from 50th to 54th out of 100): +0.108 SD on Mathematics score, single dose versus control [Table 4, col. 1 and 2, p. 561]</w:t>
      </w:r>
    </w:p>
    <w:p>
      <w:pPr>
        <w:spacing w:after="20"/>
      </w:pPr>
      <w:r>
        <w:rPr>
          <w:b/>
        </w:rPr>
        <w:t xml:space="preserve">Quality: </w:t>
      </w:r>
      <w:r>
        <w:t>test right after, external standardized, without AI · attrition 8% · preregistration AEARCTR-0004126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a randomized trial with 6,253 third-graders in 343 schools in two regions of Russia, replacing part of paper homework with computer-assisted exercises, about 20 to 25 minutes per subject per week, raised math scores by 0.108 SD. Doubling the dose added nothing in math (0.101 SD) and in language it wiped out the small positive effect of the single dose.</w:t>
      </w:r>
    </w:p>
    <w:p>
      <w:pPr>
        <w:spacing w:after="20"/>
      </w:pPr>
      <w:r>
        <w:rPr>
          <w:b/>
        </w:rPr>
        <w:t xml:space="preserve">Cost: </w:t>
      </w:r>
      <w:r>
        <w:t>no cost reported</w:t>
      </w:r>
    </w:p>
    <w:p>
      <w:pPr>
        <w:spacing w:after="20"/>
      </w:pPr>
      <w:r>
        <w:rPr>
          <w:b/>
        </w:rPr>
        <w:t xml:space="preserve">Caveats: </w:t>
      </w:r>
      <w:r>
        <w:t>Technology predating generative AI. The meta-analysis classifies Russia as a high-income country; the paper notes that, based on its spending per student, the Russian education system more closely resembles that of middle-income countries (pp. 554-555, note 7). The provider could not deliver complete usage data, so it is not precisely known how much each group used it; in interviews, teachers said they had followed the instructions.</w:t>
      </w:r>
    </w:p>
    <w:p>
      <w:pPr>
        <w:pStyle w:val="Heading3"/>
      </w:pPr>
      <w:r>
        <w:t>Artificial Intelligence, Teacher Tasks and Individualized Pedagogy</w:t>
      </w:r>
    </w:p>
    <w:p>
      <w:pPr>
        <w:spacing w:after="20"/>
      </w:pPr>
      <w:r>
        <w:rPr>
          <w:b/>
        </w:rPr>
        <w:t xml:space="preserve">Citation: </w:t>
      </w:r>
      <w:hyperlink r:id="rId37">
        <w:r>
          <w:rPr>
            <w:color w:val="1F5FA8"/>
            <w:u w:val="single"/>
          </w:rPr>
          <w:t xml:space="preserve">Ferman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working paper (not peer-reviewed)</w:t>
      </w:r>
    </w:p>
    <w:p>
      <w:pPr>
        <w:spacing w:after="20"/>
      </w:pPr>
      <w:r>
        <w:rPr>
          <w:b/>
        </w:rPr>
        <w:t xml:space="preserve">Context: </w:t>
      </w:r>
      <w:r>
        <w:t>Brazil · upper secondary · writing</w:t>
      </w:r>
    </w:p>
    <w:p>
      <w:pPr>
        <w:spacing w:after="20"/>
      </w:pPr>
      <w:r>
        <w:rPr>
          <w:b/>
        </w:rPr>
        <w:t xml:space="preserve">Intervention: </w:t>
      </w:r>
      <w:r>
        <w:t>AI used by teachers (planning, feedback, lesson preparation); Adaptive practice or intelligent tutor with pre-written content (not generative). Letrus: automated writing evaluation (AWE) platform</w:t>
      </w:r>
    </w:p>
    <w:p>
      <w:pPr>
        <w:spacing w:after="20"/>
      </w:pPr>
      <w:r>
        <w:rPr>
          <w:b/>
        </w:rPr>
        <w:t xml:space="preserve">Main result: </w:t>
      </w:r>
      <w:r>
        <w:t>moderate improvement for an education program (Kraft 2020 scale; an average student would move up from 50th to 54th out of 100): +0.094 SD on Total score on the ENEM essay, pure AWE (AI only) [Table 3, col. 1, p. 35]</w:t>
      </w:r>
    </w:p>
    <w:p>
      <w:pPr>
        <w:spacing w:after="20"/>
      </w:pPr>
      <w:r>
        <w:rPr>
          <w:b/>
        </w:rPr>
        <w:t xml:space="preserve">Quality: </w:t>
      </w:r>
      <w:r>
        <w:t>test right after, external standardized, without AI · preregistration AEARCTR-0003729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a randomized trial in 178 public schools in Espírito Santo, Brazil, with about 19,000 high school seniors, an automated writing evaluation platform (Letrus) raised scores on the ENEM college-entrance essay by 0.094 SD, both in the AI-only version and in the version that added human graders. Students discussed about 35% more essays one-on-one with their teachers, suggesting the tool freed teacher time for individualized feedback.</w:t>
      </w:r>
    </w:p>
    <w:p>
      <w:pPr>
        <w:spacing w:after="20"/>
      </w:pPr>
      <w:r>
        <w:rPr>
          <w:b/>
        </w:rPr>
        <w:t xml:space="preserve">Cost: </w:t>
      </w:r>
      <w:r>
        <w:t>no cost reported</w:t>
      </w:r>
    </w:p>
    <w:p>
      <w:pPr>
        <w:spacing w:after="20"/>
      </w:pPr>
      <w:r>
        <w:rPr>
          <w:b/>
        </w:rPr>
        <w:t xml:space="preserve">Caveats: </w:t>
      </w:r>
      <w:r>
        <w:t>Pre-generative-AI technology: the automated evaluation uses natural language processing and machine learning to predict grades and select comments from a pre-written base, not a generative model. Working paper without peer review. The most recent public version found is from February 2021; an earlier version circulated under the title "Artificial Intelligence in the Classroom". The effect combines the official 2019 ENEM and an unofficial test with the same structure. By chance, the topic of the last practice was similar to that of the 2019 ENEM; the authors report similar results with the unofficial test alone.</w:t>
      </w:r>
    </w:p>
    <w:p>
      <w:pPr>
        <w:spacing w:after="20"/>
      </w:pPr>
      <w:r>
        <w:rPr>
          <w:b/>
        </w:rPr>
        <w:t xml:space="preserve">Note: </w:t>
      </w:r>
      <w:r>
        <w:t>The authors declare no material or financial interests related to the results. Implementation was supported by the Lemann Foundation and staff of the implementing company collaborated in the design of the experiment.</w:t>
      </w:r>
    </w:p>
    <w:p>
      <w:pPr>
        <w:pStyle w:val="Heading3"/>
      </w:pPr>
      <w:r>
        <w:t>Development and Promise of a Vocabulary Intelligent Tutoring System for Second-Grade Latinx English Learners</w:t>
      </w:r>
    </w:p>
    <w:p>
      <w:pPr>
        <w:spacing w:after="20"/>
      </w:pPr>
      <w:r>
        <w:rPr>
          <w:b/>
        </w:rPr>
        <w:t xml:space="preserve">Citation: </w:t>
      </w:r>
      <w:hyperlink r:id="rId46">
        <w:r>
          <w:rPr>
            <w:color w:val="1F5FA8"/>
            <w:u w:val="single"/>
          </w:rPr>
          <w:t xml:space="preserve">Baker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United States · primary · language (English as a second language), academic vocabulary in science and social studies</w:t>
      </w:r>
    </w:p>
    <w:p>
      <w:pPr>
        <w:spacing w:after="20"/>
      </w:pPr>
      <w:r>
        <w:rPr>
          <w:b/>
        </w:rPr>
        <w:t xml:space="preserve">Intervention: </w:t>
      </w:r>
      <w:r>
        <w:t>Adaptive practice or intelligent tutor with pre-written content (not generative). Intelligent vocabulary tutoring system (ELVA), with a virtual tutor and speech recognition</w:t>
      </w:r>
    </w:p>
    <w:p>
      <w:pPr>
        <w:spacing w:after="20"/>
      </w:pPr>
      <w:r>
        <w:rPr>
          <w:b/>
        </w:rPr>
        <w:t xml:space="preserve">Main result: </w:t>
      </w:r>
      <w:r>
        <w:t>+0.38 ES (effect size; the abstract does not specify the type) (the study's own metric, not comparable with SD) on Knowledge of the words taught (proximal measure developed by the researchers) [Abstract]</w:t>
      </w:r>
    </w:p>
    <w:p>
      <w:pPr>
        <w:spacing w:after="20"/>
      </w:pPr>
      <w:r>
        <w:rPr>
          <w:b/>
        </w:rPr>
        <w:t xml:space="preserve">Quality: </w:t>
      </w:r>
      <w:r>
        <w:t>test right after, researcher-made · no preregistration reported · the tool's developer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In a pilot trial with 217 Latinx second-grade English learners in the United States, an intelligent tutor with a virtual tutor and speech recognition improved knowledge of the words taught, with an effect size of 0.38 on a researcher-developed measure. Standardized vocabulary and reading comprehension measures showed no detectable effects. The network's meta-analysis records estimates from 0.55 to -0.05 SD depending on the measure.</w:t>
      </w:r>
    </w:p>
    <w:p>
      <w:pPr>
        <w:spacing w:after="20"/>
      </w:pPr>
      <w:r>
        <w:rPr>
          <w:b/>
        </w:rPr>
        <w:t xml:space="preserve">Cost: </w:t>
      </w:r>
      <w:r>
        <w:t>no cost reported</w:t>
      </w:r>
    </w:p>
    <w:p>
      <w:pPr>
        <w:spacing w:after="20"/>
      </w:pPr>
      <w:r>
        <w:rPr>
          <w:b/>
        </w:rPr>
        <w:t xml:space="preserve">Caveats: </w:t>
      </w:r>
      <w:r>
        <w:t>Pre-generative-AI adaptive technology: pre-written content. The only significant effect in the abstract is on a researcher-designed measure of the words taught. The What Works Clearinghouse reviewed only three standardized measures (Gates-MacGinitie reading comprehension, ROWPVT-4 receptive vocabulary and EOWPVT-4 expressive vocabulary) and found no statistically significant effects. The meta-analysis reports 0.55 for vocabulary knowledge and the article's abstract reports ES = 0.38 on the proximal measure; with only the abstract it is not possible to know whether this is the same measure calculated in a different way.</w:t>
      </w:r>
    </w:p>
    <w:p>
      <w:pPr>
        <w:spacing w:after="20"/>
      </w:pPr>
      <w:r>
        <w:rPr>
          <w:b/>
        </w:rPr>
        <w:t xml:space="preserve">Note: </w:t>
      </w:r>
      <w:r>
        <w:t>The system was developed by the same team that evaluates it (the article reports its development and its testing), and the measure with a significant effect also comes from the researchers.</w:t>
      </w:r>
    </w:p>
    <w:p>
      <w:pPr>
        <w:pStyle w:val="Heading3"/>
      </w:pPr>
      <w:r>
        <w:t>Does Computer-Aided Instruction Improve Children's Cognitive and Noncognitive Skills?</w:t>
      </w:r>
    </w:p>
    <w:p>
      <w:pPr>
        <w:spacing w:after="20"/>
      </w:pPr>
      <w:r>
        <w:rPr>
          <w:b/>
        </w:rPr>
        <w:t xml:space="preserve">Citation: </w:t>
      </w:r>
      <w:hyperlink r:id="rId41">
        <w:r>
          <w:rPr>
            <w:color w:val="1F5FA8"/>
            <w:u w:val="single"/>
          </w:rPr>
          <w:t xml:space="preserve">Ito et al., 2021</w:t>
        </w:r>
      </w:hyperlink>
    </w:p>
    <w:p>
      <w:pPr>
        <w:spacing w:after="20"/>
      </w:pPr>
      <w:r>
        <w:rPr>
          <w:b/>
        </w:rPr>
        <w:t xml:space="preserve">Level: </w:t>
      </w:r>
      <w:r>
        <w:t>Level 1: causal on learning, verified</w:t>
      </w:r>
    </w:p>
    <w:p>
      <w:pPr>
        <w:spacing w:after="20"/>
      </w:pPr>
      <w:r>
        <w:rPr>
          <w:b/>
        </w:rPr>
        <w:t xml:space="preserve">Design: </w:t>
      </w:r>
      <w:r>
        <w:t>Randomized trial (RCT), clustered (school or class) · peer-reviewed</w:t>
      </w:r>
    </w:p>
    <w:p>
      <w:pPr>
        <w:spacing w:after="20"/>
      </w:pPr>
      <w:r>
        <w:rPr>
          <w:b/>
        </w:rPr>
        <w:t xml:space="preserve">Context: </w:t>
      </w:r>
      <w:r>
        <w:t>Cambodia · primary · mathematics</w:t>
      </w:r>
    </w:p>
    <w:p>
      <w:pPr>
        <w:spacing w:after="20"/>
      </w:pPr>
      <w:r>
        <w:rPr>
          <w:b/>
        </w:rPr>
        <w:t xml:space="preserve">Intervention: </w:t>
      </w:r>
      <w:r>
        <w:t>Adaptive practice or intelligent tutor with pre-written content (not generative). Think!Think! (Hanamaru Lab, now Wonder Lab)</w:t>
      </w:r>
    </w:p>
    <w:p>
      <w:pPr>
        <w:spacing w:after="20"/>
      </w:pPr>
      <w:r>
        <w:rPr>
          <w:b/>
        </w:rPr>
        <w:t xml:space="preserve">Main result: </w:t>
      </w:r>
      <w:r>
        <w:t>+0.68 to +0.77 SD on Mathematics achievement (national test in 3rd grade and TIMSS in 4th grade) [p. 114, section V]</w:t>
      </w:r>
    </w:p>
    <w:p>
      <w:pPr>
        <w:spacing w:after="20"/>
      </w:pPr>
      <w:r>
        <w:rPr>
          <w:b/>
        </w:rPr>
        <w:t xml:space="preserve">Quality: </w:t>
      </w:r>
      <w:r>
        <w:t>test right after, external standardized · attrition 22.8% · no preregistration reported · the implementer is an author · high risk of bias in: independence</w:t>
      </w:r>
    </w:p>
    <w:p>
      <w:pPr>
        <w:spacing w:after="20"/>
      </w:pPr>
      <w:r>
        <w:rPr>
          <w:b/>
        </w:rPr>
        <w:t xml:space="preserve">Verdict: </w:t>
      </w:r>
      <w:r>
        <w:t>positive effect on learning</w:t>
      </w:r>
    </w:p>
    <w:p>
      <w:pPr>
        <w:spacing w:after="20"/>
      </w:pPr>
      <w:r>
        <w:rPr>
          <w:b/>
        </w:rPr>
        <w:t xml:space="preserve">Finding: </w:t>
      </w:r>
      <w:r>
        <w:t>In five public primary schools near Phnom Penh, classrooms randomly assigned to use the adaptive math software Think!Think! for about 30 minutes a day for 3 months gained 0.77 SD on the grade 3 national test and 0.68 SD on the grade 4 TIMSS test. IQ scores also rose (0.66 SD), with no change in motivation or self-esteem. These are very large effects for a short intervention, and the study's standard errors are unclear.</w:t>
      </w:r>
    </w:p>
    <w:p>
      <w:pPr>
        <w:spacing w:after="20"/>
      </w:pPr>
      <w:r>
        <w:rPr>
          <w:b/>
        </w:rPr>
        <w:t xml:space="preserve">Cost: </w:t>
      </w:r>
      <w:r>
        <w:t>no cost reported</w:t>
      </w:r>
    </w:p>
    <w:p>
      <w:pPr>
        <w:spacing w:after="20"/>
      </w:pPr>
      <w:r>
        <w:rPr>
          <w:b/>
        </w:rPr>
        <w:t xml:space="preserve">Caveats: </w:t>
      </w:r>
      <w:r>
        <w:t>Pre-generative-AI adaptive technology: pre-written content. Unreliable standard errors: the text says that clustered errors could not be calculated because there were only 40 classrooms, but the table notes say they are clustered by school, and there are only 5 schools. Very large effects for 3 months (0.68 to 0.77 SD); the authors themselves warn about a possible Hawthorne effect in the treatment group.</w:t>
      </w:r>
    </w:p>
    <w:p>
      <w:pPr>
        <w:pStyle w:val="Heading3"/>
      </w:pPr>
      <w:r>
        <w:t>Disrupting Education? Experimental Evidence on Technology-Aided Instruction in India</w:t>
      </w:r>
    </w:p>
    <w:p>
      <w:pPr>
        <w:spacing w:after="20"/>
      </w:pPr>
      <w:r>
        <w:rPr>
          <w:b/>
        </w:rPr>
        <w:t xml:space="preserve">Citation: </w:t>
      </w:r>
      <w:hyperlink r:id="rId28">
        <w:r>
          <w:rPr>
            <w:color w:val="1F5FA8"/>
            <w:u w:val="single"/>
          </w:rPr>
          <w:t xml:space="preserve">Muralidharan et al., 2019</w:t>
        </w:r>
      </w:hyperlink>
    </w:p>
    <w:p>
      <w:pPr>
        <w:spacing w:after="20"/>
      </w:pPr>
      <w:r>
        <w:rPr>
          <w:b/>
        </w:rPr>
        <w:t xml:space="preserve">Level: </w:t>
      </w:r>
      <w:r>
        <w:t>Level 1: causal on learning, verified</w:t>
      </w:r>
    </w:p>
    <w:p>
      <w:pPr>
        <w:spacing w:after="20"/>
      </w:pPr>
      <w:r>
        <w:rPr>
          <w:b/>
        </w:rPr>
        <w:t xml:space="preserve">Design: </w:t>
      </w:r>
      <w:r>
        <w:t>Randomized trial (RCT), student level · peer-reviewed</w:t>
      </w:r>
    </w:p>
    <w:p>
      <w:pPr>
        <w:spacing w:after="20"/>
      </w:pPr>
      <w:r>
        <w:rPr>
          <w:b/>
        </w:rPr>
        <w:t xml:space="preserve">Context: </w:t>
      </w:r>
      <w:r>
        <w:t>India · lower secondary · mathematics, language (Hindi)</w:t>
      </w:r>
    </w:p>
    <w:p>
      <w:pPr>
        <w:spacing w:after="20"/>
      </w:pPr>
      <w:r>
        <w:rPr>
          <w:b/>
        </w:rPr>
        <w:t xml:space="preserve">Intervention: </w:t>
      </w:r>
      <w:r>
        <w:t>Adaptive practice or intelligent tutor with pre-written content (not generative). Mindspark (Educational Initiatives)</w:t>
      </w:r>
    </w:p>
    <w:p>
      <w:pPr>
        <w:spacing w:after="20"/>
      </w:pPr>
      <w:r>
        <w:rPr>
          <w:b/>
        </w:rPr>
        <w:t xml:space="preserve">Main result: </w:t>
      </w:r>
      <w:r>
        <w:t>large improvement for an education program (Kraft 2020 scale; an average student would move up from 50th to 64th out of 100): +0.37 SD on Mathematics (standardized IRT scores) [Abstract (AER 2019); Table 2, col. 1, p. 38 of the accepted manuscript]</w:t>
      </w:r>
    </w:p>
    <w:p>
      <w:pPr>
        <w:spacing w:after="20"/>
      </w:pPr>
      <w:r>
        <w:rPr>
          <w:b/>
        </w:rPr>
        <w:t xml:space="preserve">Quality: </w:t>
      </w:r>
      <w:r>
        <w:t>test right after, researcher-made, without AI · attrition 14% (differential) · preregistration AEARCTR-0000980 · the developer collaborates without being an author · no high-risk domains</w:t>
      </w:r>
    </w:p>
    <w:p>
      <w:pPr>
        <w:spacing w:after="20"/>
      </w:pPr>
      <w:r>
        <w:rPr>
          <w:b/>
        </w:rPr>
        <w:t xml:space="preserve">Verdict: </w:t>
      </w:r>
      <w:r>
        <w:t>positive effect on learning</w:t>
      </w:r>
    </w:p>
    <w:p>
      <w:pPr>
        <w:spacing w:after="20"/>
      </w:pPr>
      <w:r>
        <w:rPr>
          <w:b/>
        </w:rPr>
        <w:t xml:space="preserve">Finding: </w:t>
      </w:r>
      <w:r>
        <w:t>In Delhi, public-school students who won a lottery for access to after-school Mindspark centers scored 0.37 SD higher in math and 0.23 SD higher in Hindi after 4.5 months. Absolute gains were similar across baseline achievement levels, so relative gains were much larger for weaker students. The effect bundles the adaptive software, group support from an instructor and extra study time.</w:t>
      </w:r>
    </w:p>
    <w:p>
      <w:pPr>
        <w:spacing w:after="20"/>
      </w:pPr>
      <w:r>
        <w:rPr>
          <w:b/>
        </w:rPr>
        <w:t xml:space="preserve">Cost: </w:t>
      </w:r>
      <w:r>
        <w:t>USD 68.24 per student per month and USD 1,023.56 per SD of learning, in 2022 PPP dollars (Burneo et al. 2026, Table A16, p. 47). NBER working paper 22923 (rev. July 2017, p. 20) reports an unsubsidized cost of about INR 1000 (USD 15) per student per month, which includes infrastructure, equipment, staff and prorated software development.</w:t>
      </w:r>
    </w:p>
    <w:p>
      <w:pPr>
        <w:spacing w:after="20"/>
      </w:pPr>
      <w:r>
        <w:rPr>
          <w:b/>
        </w:rPr>
        <w:t xml:space="preserve">Caveats: </w:t>
      </w:r>
      <w:r>
        <w:t>Pre-generative-AI adaptive technology: pre-written content. The effect does not isolate the software: it includes 45 minutes daily of group support with an instructor and additional instructional time, which the design cannot separate (Burneo et al. 2026, pp. 6 and 7). Self-selected sample of students who applied to the program, with somewhat higher prior scores (about 0.15 SD) than non-participants from the same schools (NBER working paper, p. 9).</w:t>
      </w:r>
    </w:p>
    <w:p>
      <w:pPr>
        <w:pStyle w:val="Heading3"/>
      </w:pPr>
      <w:r>
        <w:t>AI Assistance Reduces Persistence and Hurts Independent Performance</w:t>
      </w:r>
    </w:p>
    <w:p>
      <w:pPr>
        <w:spacing w:after="20"/>
      </w:pPr>
      <w:r>
        <w:rPr>
          <w:b/>
        </w:rPr>
        <w:t xml:space="preserve">Citation: </w:t>
      </w:r>
      <w:hyperlink r:id="rId14">
        <w:r>
          <w:rPr>
            <w:color w:val="1F5FA8"/>
            <w:u w:val="single"/>
          </w:rPr>
          <w:t xml:space="preserve">Liu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 adults · mathematics, reading</w:t>
      </w:r>
    </w:p>
    <w:p>
      <w:pPr>
        <w:spacing w:after="20"/>
      </w:pPr>
      <w:r>
        <w:rPr>
          <w:b/>
        </w:rPr>
        <w:t xml:space="preserve">Intervention: </w:t>
      </w:r>
      <w:r>
        <w:t>Open access to general-purpose generative AI, without pedagogical guidance. Chat assistant with GPT-5, presented as ChatGPT, in a sidebar</w:t>
      </w:r>
    </w:p>
    <w:p>
      <w:pPr>
        <w:spacing w:after="20"/>
      </w:pPr>
      <w:r>
        <w:rPr>
          <w:b/>
        </w:rPr>
        <w:t xml:space="preserve">Main result: </w:t>
      </w:r>
      <w:r>
        <w:t>-0.19 Cohen's d (the study's own metric, not comparable with SD) on Accuracy rate on 3 fraction problems without AI, after practice (Experiment 2) [p. 5]</w:t>
      </w:r>
    </w:p>
    <w:p>
      <w:pPr>
        <w:spacing w:after="20"/>
      </w:pPr>
      <w:r>
        <w:rPr>
          <w:b/>
        </w:rPr>
        <w:t xml:space="preserve">Quality: </w:t>
      </w:r>
      <w:r>
        <w:t>test in the same session, researcher-made, without AI · attrition 12.3% · no preregistration reported · independent evaluator · high risk of bias in: measurement</w:t>
      </w:r>
    </w:p>
    <w:p>
      <w:pPr>
        <w:spacing w:after="20"/>
      </w:pPr>
      <w:r>
        <w:rPr>
          <w:b/>
        </w:rPr>
        <w:t xml:space="preserve">Verdict: </w:t>
      </w:r>
      <w:r>
        <w:t>negative effect on learning</w:t>
      </w:r>
    </w:p>
    <w:p>
      <w:pPr>
        <w:spacing w:after="20"/>
      </w:pPr>
      <w:r>
        <w:rPr>
          <w:b/>
        </w:rPr>
        <w:t xml:space="preserve">Finding: </w:t>
      </w:r>
      <w:r>
        <w:t>In three online experiments with US adults, people who practiced fractions or reading comprehension with a ChatGPT-style assistant for about 10 to 15 minutes performed worse once the AI was removed than those who practiced without it (Cohen's d between -0.19 and -0.42 on solve rate). They also tended to skip more problems, although that difference was not significant in one of the three experiments.</w:t>
      </w:r>
    </w:p>
    <w:p>
      <w:pPr>
        <w:spacing w:after="20"/>
      </w:pPr>
      <w:r>
        <w:rPr>
          <w:b/>
        </w:rPr>
        <w:t xml:space="preserve">Cost: </w:t>
      </w:r>
      <w:r>
        <w:t>no cost reported</w:t>
      </w:r>
    </w:p>
    <w:p>
      <w:pPr>
        <w:spacing w:after="20"/>
      </w:pPr>
      <w:r>
        <w:rPr>
          <w:b/>
        </w:rPr>
        <w:t xml:space="preserve">Caveats: </w:t>
      </w:r>
      <w:r>
        <w:t>Single-session online experiment (13 to 15 minutes) with paid Prolific participants, not students in a classroom. The final test consists of 3 problems measured immediately after practice: it does not measure durable learning. The paper does not report age, education or other characteristics of the participants, nor does it mention a preregistration. In Experiment 1 the exclusions were unequal across groups (185 of 191 remained in the AI condition and 122 of 163 in the control condition), a possible bias that the authors acknowledge; in the replication that corrects this, the effect on accuracy falls to d = -0.19 (pp. 4 and 5).</w:t>
      </w:r>
    </w:p>
    <w:p>
      <w:pPr>
        <w:pStyle w:val="Heading3"/>
      </w:pPr>
      <w:r>
        <w:t>An Experimental Evaluation of an AI-Powered Interactive Learning Platform</w:t>
      </w:r>
    </w:p>
    <w:p>
      <w:pPr>
        <w:spacing w:after="20"/>
      </w:pPr>
      <w:r>
        <w:rPr>
          <w:b/>
        </w:rPr>
        <w:t xml:space="preserve">Citation: </w:t>
      </w:r>
      <w:hyperlink r:id="rId47">
        <w:r>
          <w:rPr>
            <w:color w:val="1F5FA8"/>
            <w:u w:val="single"/>
          </w:rPr>
          <w:t xml:space="preserve">Heldreth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 upper secondary · science</w:t>
      </w:r>
    </w:p>
    <w:p>
      <w:pPr>
        <w:spacing w:after="20"/>
      </w:pPr>
      <w:r>
        <w:rPr>
          <w:b/>
        </w:rPr>
        <w:t xml:space="preserve">Intervention: </w:t>
      </w:r>
      <w:r>
        <w:t>Generative AI tutor with pedagogical guidance (guides instead of giving answers). Learn Your Way, Google's experimental research platform based on generative AI</w:t>
      </w:r>
    </w:p>
    <w:p>
      <w:pPr>
        <w:spacing w:after="20"/>
      </w:pPr>
      <w:r>
        <w:rPr>
          <w:b/>
        </w:rPr>
        <w:t xml:space="preserve">Main result: </w:t>
      </w:r>
      <w:r>
        <w:t>+1 points out of 12 (the study's own metric, not comparable with SD) on Immediate test of recall and comprehension (12 points), Learn Your Way versus digital textbook [p. 14; Table 4, p. 15]</w:t>
      </w:r>
    </w:p>
    <w:p>
      <w:pPr>
        <w:spacing w:after="20"/>
      </w:pPr>
      <w:r>
        <w:rPr>
          <w:b/>
        </w:rPr>
        <w:t xml:space="preserve">Quality: </w:t>
      </w:r>
      <w:r>
        <w:t>test in the same session, researcher-made · attrition 3.3% · no preregistration reported · the tool's developer is an author · high risk of bias in: measurement, independence</w:t>
      </w:r>
    </w:p>
    <w:p>
      <w:pPr>
        <w:spacing w:after="20"/>
      </w:pPr>
      <w:r>
        <w:rPr>
          <w:b/>
        </w:rPr>
        <w:t xml:space="preserve">Verdict: </w:t>
      </w:r>
      <w:r>
        <w:t>positive effect on learning</w:t>
      </w:r>
    </w:p>
    <w:p>
      <w:pPr>
        <w:spacing w:after="20"/>
      </w:pPr>
      <w:r>
        <w:rPr>
          <w:b/>
        </w:rPr>
        <w:t xml:space="preserve">Finding: </w:t>
      </w:r>
      <w:r>
        <w:t>In a lab experiment with 60 high school students in Chicago, those who studied a neuroscience chapter with Learn Your Way, a Google platform that uses generative AI to turn it into several formats with quizzes and feedback, scored higher than those who read it as a PDF: 9.2 vs 8.2 out of 12 on the immediate test and 4.7 vs 4 out of 6 after 3 to 7 days. The differences were significant only with one-sided tests, and the control group had no quizzes, so the contribution of the AI cannot be separated from practice with questions.</w:t>
      </w:r>
    </w:p>
    <w:p>
      <w:pPr>
        <w:spacing w:after="20"/>
      </w:pPr>
      <w:r>
        <w:rPr>
          <w:b/>
        </w:rPr>
        <w:t xml:space="preserve">Cost: </w:t>
      </w:r>
      <w:r>
        <w:t>no cost reported</w:t>
      </w:r>
    </w:p>
    <w:p>
      <w:pPr>
        <w:spacing w:after="20"/>
      </w:pPr>
      <w:r>
        <w:rPr>
          <w:b/>
        </w:rPr>
        <w:t xml:space="preserve">Caveats: </w:t>
      </w:r>
      <w:r>
        <w:t>Single-session laboratory experiment with 60 students recruited by a company and paid (between 115 and 160 dollars); it is not a classroom evaluation. The control group read the PDF without quizzes or feedback: the advantage may be due to practice with questions rather than to the transformation with generative AI. The authors acknowledge this as a limitation (p. 24). The hypothesis tests were one-sided (Z = 1.89 in both); that value does not reach 1.96, the threshold for a two-sided test at 5%.</w:t>
      </w:r>
    </w:p>
    <w:p>
      <w:pPr>
        <w:spacing w:after="20"/>
      </w:pPr>
      <w:r>
        <w:rPr>
          <w:b/>
        </w:rPr>
        <w:t xml:space="preserve">Note: </w:t>
      </w:r>
      <w:r>
        <w:t>Six of the ten authors are employees of Google LLC, which developed Learn Your Way and funded the study; according to the paper's declaration, Google participated in the design, collection, analysis, interpretation and writing. The other four authors are from Bold Insight, the company that recruited the participants and took part in the analysis.</w:t>
      </w:r>
    </w:p>
    <w:p>
      <w:pPr>
        <w:pStyle w:val="Heading3"/>
      </w:pPr>
      <w:r>
        <w:t>Effects of LLM use and note-taking on reading comprehension and memory: A randomised experiment in secondary schools</w:t>
      </w:r>
    </w:p>
    <w:p>
      <w:pPr>
        <w:spacing w:after="20"/>
      </w:pPr>
      <w:r>
        <w:rPr>
          <w:b/>
        </w:rPr>
        <w:t xml:space="preserve">Citation: </w:t>
      </w:r>
      <w:hyperlink r:id="rId48">
        <w:r>
          <w:rPr>
            <w:color w:val="1F5FA8"/>
            <w:u w:val="single"/>
          </w:rPr>
          <w:t xml:space="preserve">Kreijkes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United Kingdom · upper secondary · history, reading comprehension</w:t>
      </w:r>
    </w:p>
    <w:p>
      <w:pPr>
        <w:spacing w:after="20"/>
      </w:pPr>
      <w:r>
        <w:rPr>
          <w:b/>
        </w:rPr>
        <w:t xml:space="preserve">Intervention: </w:t>
      </w:r>
      <w:r>
        <w:t>Open access to general-purpose generative AI, without pedagogical guidance. Chatbot created by the team on GPT-3.5 turbo (Azure OpenAI), with a meta-prompt to help understand the text and a maximum of 20 prompts</w:t>
      </w:r>
    </w:p>
    <w:p>
      <w:pPr>
        <w:spacing w:after="20"/>
      </w:pPr>
      <w:r>
        <w:rPr>
          <w:b/>
        </w:rPr>
        <w:t xml:space="preserve">Main result: </w:t>
      </w:r>
      <w:r>
        <w:t>+0.95 points (scale 0 to 12) (the study's own metric, not comparable with SD) on Comprehension (12 points), taking notes versus using only the LLM (Group 1) [Table 3, p. 13; Fig. 3, p. 10]</w:t>
      </w:r>
    </w:p>
    <w:p>
      <w:pPr>
        <w:spacing w:after="20"/>
      </w:pPr>
      <w:r>
        <w:rPr>
          <w:b/>
        </w:rPr>
        <w:t xml:space="preserve">Quality: </w:t>
      </w:r>
      <w:r>
        <w:t>test right after, researcher-made, without AI · attrition 15.1% · preregistration AsPredicted K4H_PHV · the tool's developer is an author · high risk of bias in: independence</w:t>
      </w:r>
    </w:p>
    <w:p>
      <w:pPr>
        <w:spacing w:after="20"/>
      </w:pPr>
      <w:r>
        <w:rPr>
          <w:b/>
        </w:rPr>
        <w:t xml:space="preserve">Verdict: </w:t>
      </w:r>
      <w:r>
        <w:t>negative effect on learning</w:t>
      </w:r>
    </w:p>
    <w:p>
      <w:pPr>
        <w:spacing w:after="20"/>
      </w:pPr>
      <w:r>
        <w:rPr>
          <w:b/>
        </w:rPr>
        <w:t xml:space="preserve">Finding: </w:t>
      </w:r>
      <w:r>
        <w:t>In 7 schools in England, 344 students aged 14 to 15 studied history texts with a chatbot (GPT-3.5), by taking notes, or with both. Three days later and without AI, they understood and remembered less of what they had studied with the chatbot alone than of what they had studied by taking notes (0.95 of 12 points in comprehension, d = 0.38; 1.92 of 20 in literal retention, d = 0.44). Adding notes to the chatbot also beat the chatbot alone, though by less than notes alone, and most students preferred the chatbot.</w:t>
      </w:r>
    </w:p>
    <w:p>
      <w:pPr>
        <w:spacing w:after="20"/>
      </w:pPr>
      <w:r>
        <w:rPr>
          <w:b/>
        </w:rPr>
        <w:t xml:space="preserve">Cost: </w:t>
      </w:r>
      <w:r>
        <w:t>no cost reported</w:t>
      </w:r>
    </w:p>
    <w:p>
      <w:pPr>
        <w:spacing w:after="20"/>
      </w:pPr>
      <w:r>
        <w:rPr>
          <w:b/>
        </w:rPr>
        <w:t xml:space="preserve">Caveats: </w:t>
      </w:r>
      <w:r>
        <w:t>The comparator is taking notes, an effective activity, and not reading without support: the study does not say whether using the LLM is better or worse than using nothing. A single session of 10 to 15 minutes per text with GPT-3.5 turbo; the authors warn that repeated use, in other contexts or with more recent models, could yield other results (p. 18). The paper's Cohen's d divides by the SD of the paired differences within each student (p. 9): it is not directly comparable with effects in between-student SD from other studies.</w:t>
      </w:r>
    </w:p>
    <w:p>
      <w:pPr>
        <w:spacing w:after="20"/>
      </w:pPr>
      <w:r>
        <w:rPr>
          <w:b/>
        </w:rPr>
        <w:t xml:space="preserve">Note: </w:t>
      </w:r>
      <w:r>
        <w:t>Eight of the twelve authors work at Microsoft Research and declare that their company invests in generative AI; the other four, at Cambridge University Press &amp; Assessment, which uses AI in assessment and learning products. The team built the chatbot. The study had no specific funding.</w:t>
      </w:r>
    </w:p>
    <w:p>
      <w:pPr>
        <w:pStyle w:val="Heading3"/>
      </w:pPr>
      <w:r>
        <w:t>How AI Impacts Skill Formation</w:t>
      </w:r>
    </w:p>
    <w:p>
      <w:pPr>
        <w:spacing w:after="20"/>
      </w:pPr>
      <w:r>
        <w:rPr>
          <w:b/>
        </w:rPr>
        <w:t xml:space="preserve">Citation: </w:t>
      </w:r>
      <w:hyperlink r:id="rId13">
        <w:r>
          <w:rPr>
            <w:color w:val="1F5FA8"/>
            <w:u w:val="single"/>
          </w:rPr>
          <w:t xml:space="preserve">Shen and Tamkin,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Not reported · adults · programming</w:t>
      </w:r>
    </w:p>
    <w:p>
      <w:pPr>
        <w:spacing w:after="20"/>
      </w:pPr>
      <w:r>
        <w:rPr>
          <w:b/>
        </w:rPr>
        <w:t xml:space="preserve">Intervention: </w:t>
      </w:r>
      <w:r>
        <w:t>Open access to general-purpose generative AI, without pedagogical guidance. Chat-based programming assistant based on GPT-4o</w:t>
      </w:r>
    </w:p>
    <w:p>
      <w:pPr>
        <w:spacing w:after="20"/>
      </w:pPr>
      <w:r>
        <w:rPr>
          <w:b/>
        </w:rPr>
        <w:t xml:space="preserve">Main result: </w:t>
      </w:r>
      <w:r>
        <w:t>-0.738 Cohen's d (the study's own metric, not comparable with SD) on Score on the library mastery questionnaire (answered without AI) [p. 9, section 5.2.2; Figure 6, p. 10]</w:t>
      </w:r>
    </w:p>
    <w:p>
      <w:pPr>
        <w:spacing w:after="20"/>
      </w:pPr>
      <w:r>
        <w:rPr>
          <w:b/>
        </w:rPr>
        <w:t xml:space="preserve">Quality: </w:t>
      </w:r>
      <w:r>
        <w:t>test in the same session, researcher-made, without AI · preregistration OSF w49e7 · independent evaluator · high risk of bias in: measurement</w:t>
      </w:r>
    </w:p>
    <w:p>
      <w:pPr>
        <w:spacing w:after="20"/>
      </w:pPr>
      <w:r>
        <w:rPr>
          <w:b/>
        </w:rPr>
        <w:t xml:space="preserve">Verdict: </w:t>
      </w:r>
      <w:r>
        <w:t>negative effect on learning</w:t>
      </w:r>
    </w:p>
    <w:p>
      <w:pPr>
        <w:spacing w:after="20"/>
      </w:pPr>
      <w:r>
        <w:rPr>
          <w:b/>
        </w:rPr>
        <w:t xml:space="preserve">Finding: </w:t>
      </w:r>
      <w:r>
        <w:t>In an online experiment with 52 programmers learning a new Python library, those allowed to use an AI assistant (GPT-4o) scored 4.15 points lower out of 27 on a later quiz taken without AI (Cohen's d = 0.738, p = 0.010). AI access did not make them significantly faster at the task. In an exploratory analysis, participants who used the AI for explanations or conceptual questions, rather than only to get code, scored higher.</w:t>
      </w:r>
    </w:p>
    <w:p>
      <w:pPr>
        <w:spacing w:after="20"/>
      </w:pPr>
      <w:r>
        <w:rPr>
          <w:b/>
        </w:rPr>
        <w:t xml:space="preserve">Cost: </w:t>
      </w:r>
      <w:r>
        <w:t>no cost reported</w:t>
      </w:r>
    </w:p>
    <w:p>
      <w:pPr>
        <w:spacing w:after="20"/>
      </w:pPr>
      <w:r>
        <w:rPr>
          <w:b/>
        </w:rPr>
        <w:t xml:space="preserve">Caveats: </w:t>
      </w:r>
      <w:r>
        <w:t>Preprint without peer review. Single-session experiment with the outcome measured minutes after the task: it does not measure retention or learning over weeks. Small sample (26 per group). In pilot D the effect on the quiz was d = 1.7 and in the main study d = 0.738, which indicates imprecise estimates.</w:t>
      </w:r>
    </w:p>
    <w:p>
      <w:pPr>
        <w:spacing w:after="20"/>
      </w:pPr>
      <w:r>
        <w:rPr>
          <w:b/>
        </w:rPr>
        <w:t xml:space="preserve">Note: </w:t>
      </w:r>
      <w:r>
        <w:t>Both authors work for Anthropic, a company that develops AI assistants (Claude): Shen as part of the Anthropic Fellows program and Tamkin at Anthropic. The assistant evaluated was GPT-4o (OpenAI), not an Anthropic product, but the text mentions learning modes of commercial products, including Claude Code.</w:t>
      </w:r>
    </w:p>
    <w:p>
      <w:pPr>
        <w:pStyle w:val="Heading3"/>
      </w:pPr>
      <w:r>
        <w:t>Human Thinking under Plural LLM Assistance: Mathematical Problem Solving and Open-Ended Writing</w:t>
      </w:r>
    </w:p>
    <w:p>
      <w:pPr>
        <w:spacing w:after="20"/>
      </w:pPr>
      <w:r>
        <w:rPr>
          <w:b/>
        </w:rPr>
        <w:t xml:space="preserve">Citation: </w:t>
      </w:r>
      <w:hyperlink r:id="rId49">
        <w:r>
          <w:rPr>
            <w:color w:val="1F5FA8"/>
            <w:u w:val="single"/>
          </w:rPr>
          <w:t xml:space="preserve">Kumar et al.,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United States, United Kingdom · adults · mathematics, writing</w:t>
      </w:r>
    </w:p>
    <w:p>
      <w:pPr>
        <w:spacing w:after="20"/>
      </w:pPr>
      <w:r>
        <w:rPr>
          <w:b/>
        </w:rPr>
        <w:t xml:space="preserve">Intervention: </w:t>
      </w:r>
      <w:r>
        <w:t>Generative AI tutor with pedagogical guidance (guides instead of giving answers). Agents with GPT-5.2 (tutor "Bob" and simulated peers "Alice" and "Charlie") in Experiment 1; Claude Opus 4.6 and ChatGPT (GPT-5.2) in Experiment 2</w:t>
      </w:r>
    </w:p>
    <w:p>
      <w:pPr>
        <w:spacing w:after="20"/>
      </w:pPr>
      <w:r>
        <w:rPr>
          <w:b/>
        </w:rPr>
        <w:t xml:space="preserve">Main result: </w:t>
      </w:r>
      <w:r>
        <w:t>about 65% versus about 42% % correct on the test (the study's own metric, not comparable with SD) on Correct answers on two isomorphic problems solved without AI after the lesson (Experiment 1): tutor and peers versus control [p. 5; Figure 3]</w:t>
      </w:r>
    </w:p>
    <w:p>
      <w:pPr>
        <w:spacing w:after="20"/>
      </w:pPr>
      <w:r>
        <w:rPr>
          <w:b/>
        </w:rPr>
        <w:t xml:space="preserve">Quality: </w:t>
      </w:r>
      <w:r>
        <w:t>test in the same session, researcher-made, without AI · attrition 48.7% · preregistration AsPredicted rq8uz9 (Experiment 1) and gq922f (Experiment 2)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an online experiment with 315 US adults, those who had 5-minute lessons with an AI tutor plus two simulated peers who made errors solved about 65% of SAT-style math problems afterwards without help, versus about 42% with no agents or feedback; with the tutor alone, about 59%. In a second experiment, AI improved essays written with it, and using two assistants with different roles kept ideas from becoming more similar across participants.</w:t>
      </w:r>
    </w:p>
    <w:p>
      <w:pPr>
        <w:spacing w:after="20"/>
      </w:pPr>
      <w:r>
        <w:rPr>
          <w:b/>
        </w:rPr>
        <w:t xml:space="preserve">Cost: </w:t>
      </w:r>
      <w:r>
        <w:t>no cost reported</w:t>
      </w:r>
    </w:p>
    <w:p>
      <w:pPr>
        <w:spacing w:after="20"/>
      </w:pPr>
      <w:r>
        <w:rPr>
          <w:b/>
        </w:rPr>
        <w:t xml:space="preserve">Caveats: </w:t>
      </w:r>
      <w:r>
        <w:t>Single-session online experiment (about 14 minutes) with paid adults from Prolific, not students in a classroom; the test consists of two problems solved one minute after the lessons, without supervision or a retention measure. Almost half of those recruited were excluded (315 of 614 remained) due to attention and authenticity checks; the sample ended up at half of the roughly 600 valid responses required by the power analysis. The preregistered analysis did not converge; the pairwise chi-square tests are exploratory, the paper does not report correction for multiple comparisons and does not clarify whether the two responses of each participant are treated as independent.</w:t>
      </w:r>
    </w:p>
    <w:p>
      <w:pPr>
        <w:spacing w:after="20"/>
      </w:pPr>
      <w:r>
        <w:rPr>
          <w:b/>
        </w:rPr>
        <w:t xml:space="preserve">Note: </w:t>
      </w:r>
      <w:r>
        <w:t>The authors (University of Toronto) designed the agents and the platform they evaluate; the test problems come from previous studies, among them one by the first author. The paper declares no funding or conflicts of interest.</w:t>
      </w:r>
    </w:p>
    <w:p>
      <w:pPr>
        <w:pStyle w:val="Heading3"/>
      </w:pPr>
      <w:r>
        <w:t>Making AI Tutoring Productive: Evidence from a Mastery-Based Math Practice Experiment</w:t>
      </w:r>
    </w:p>
    <w:p>
      <w:pPr>
        <w:spacing w:after="20"/>
      </w:pPr>
      <w:r>
        <w:rPr>
          <w:b/>
        </w:rPr>
        <w:t xml:space="preserve">Citation: </w:t>
      </w:r>
      <w:hyperlink r:id="rId23">
        <w:r>
          <w:rPr>
            <w:color w:val="1F5FA8"/>
            <w:u w:val="single"/>
          </w:rPr>
          <w:t xml:space="preserve">Oreopoulos et al., 2026</w:t>
        </w:r>
      </w:hyperlink>
    </w:p>
    <w:p>
      <w:pPr>
        <w:spacing w:after="20"/>
      </w:pPr>
      <w:r>
        <w:rPr>
          <w:b/>
        </w:rPr>
        <w:t xml:space="preserve">Level: </w:t>
      </w:r>
      <w:r>
        <w:t>Level 2: causal with limits or unverified</w:t>
      </w:r>
    </w:p>
    <w:p>
      <w:pPr>
        <w:spacing w:after="20"/>
      </w:pPr>
      <w:r>
        <w:rPr>
          <w:b/>
        </w:rPr>
        <w:t xml:space="preserve">Design: </w:t>
      </w:r>
      <w:r>
        <w:t>Randomized trial (RCT), student level · working paper (not peer-reviewed)</w:t>
      </w:r>
    </w:p>
    <w:p>
      <w:pPr>
        <w:spacing w:after="20"/>
      </w:pPr>
      <w:r>
        <w:rPr>
          <w:b/>
        </w:rPr>
        <w:t xml:space="preserve">Context: </w:t>
      </w:r>
      <w:r>
        <w:t>United States · lower secondary · mathematics</w:t>
      </w:r>
    </w:p>
    <w:p>
      <w:pPr>
        <w:spacing w:after="20"/>
      </w:pPr>
      <w:r>
        <w:rPr>
          <w:b/>
        </w:rPr>
        <w:t xml:space="preserve">Intervention: </w:t>
      </w:r>
      <w:r>
        <w:t>Generative AI tutor with pedagogical guidance (guides instead of giving answers). NUMI, a tutor based on a language model integrated into a practice platform (the paper does not identify the model)</w:t>
      </w:r>
    </w:p>
    <w:p>
      <w:pPr>
        <w:spacing w:after="20"/>
      </w:pPr>
      <w:r>
        <w:rPr>
          <w:b/>
        </w:rPr>
        <w:t xml:space="preserve">Main result: </w:t>
      </w:r>
      <w:r>
        <w:t>no clear effect: the result could be due to chance: +0.032 proportion of correct answers (0 to 1 scale) on Accuracy on the delayed test question about the practiced Exercise 1 (students assigned to the mastery rule) [p. 42, Table 9; p. 21]</w:t>
      </w:r>
    </w:p>
    <w:p>
      <w:pPr>
        <w:spacing w:after="20"/>
      </w:pPr>
      <w:r>
        <w:rPr>
          <w:b/>
        </w:rPr>
        <w:t xml:space="preserve">Quality: </w:t>
      </w:r>
      <w:r>
        <w:t>test right after, researcher-made · attrition 10% · preregistration AEARCTR-0018678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20 Tennessee (US) schools, adding a guard-railed AI tutor to a math practice platform did not by itself improve results on a test given one week later. When AI was combined with a mastery rule (three correct answers in a row to advance), students answered the practiced-exercise question correctly 40.2% of the time versus 37.0% without AI, a difference that was only marginally significant (p = 0.065). AI slowed students down but helped them recover from mistakes.</w:t>
      </w:r>
    </w:p>
    <w:p>
      <w:pPr>
        <w:spacing w:after="20"/>
      </w:pPr>
      <w:r>
        <w:rPr>
          <w:b/>
        </w:rPr>
        <w:t xml:space="preserve">Cost: </w:t>
      </w:r>
      <w:r>
        <w:t>no cost reported</w:t>
      </w:r>
    </w:p>
    <w:p>
      <w:pPr>
        <w:spacing w:after="20"/>
      </w:pPr>
      <w:r>
        <w:rPr>
          <w:b/>
        </w:rPr>
        <w:t xml:space="preserve">Caveats: </w:t>
      </w:r>
      <w:r>
        <w:t>NBER working paper (August 2026), not peer-reviewed. Very brief intervention: a single session of about 50 minutes and a delayed test of four questions, one per exercise, which yields noisy measures. It does not measure grades, state tests or long-term learning. The main positive result is in a subgroup (the mastery arm, randomly assigned) and on a single question, with p = 0.065. Without the mastery rule, the effect of AI is close to zero. There are many measures and contrasts, and the paper does not report correction for multiple comparisons.</w:t>
      </w:r>
    </w:p>
    <w:p>
      <w:pPr>
        <w:spacing w:after="20"/>
      </w:pPr>
      <w:r>
        <w:rPr>
          <w:b/>
        </w:rPr>
        <w:t xml:space="preserve">Note: </w:t>
      </w:r>
      <w:r>
        <w:t>NUMI was built for this project by a team of computer science students at the University of Toronto, the institution of two of the authors: the authors evaluate a tool from their own project, not a commercial product. Funding: Smith Richardson Foundation, SSHRC, NSERC and J-PAL.</w:t>
      </w:r>
    </w:p>
    <w:p>
      <w:pPr>
        <w:pStyle w:val="Heading3"/>
      </w:pPr>
      <w:r>
        <w:t>Not Faster, but Better: Generative AI and Teacher Skill in Peru</w:t>
      </w:r>
    </w:p>
    <w:p>
      <w:pPr>
        <w:spacing w:after="20"/>
      </w:pPr>
      <w:r>
        <w:rPr>
          <w:b/>
        </w:rPr>
        <w:t xml:space="preserve">Citation: </w:t>
      </w:r>
      <w:hyperlink r:id="rId40">
        <w:r>
          <w:rPr>
            <w:color w:val="1F5FA8"/>
            <w:u w:val="single"/>
          </w:rPr>
          <w:t xml:space="preserve">Glave et al., 2026</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working paper (not peer-reviewed)</w:t>
      </w:r>
    </w:p>
    <w:p>
      <w:pPr>
        <w:spacing w:after="20"/>
      </w:pPr>
      <w:r>
        <w:rPr>
          <w:b/>
        </w:rPr>
        <w:t xml:space="preserve">Context: </w:t>
      </w:r>
      <w:r>
        <w:t>Peru · primary, teachers</w:t>
      </w:r>
    </w:p>
    <w:p>
      <w:pPr>
        <w:spacing w:after="20"/>
      </w:pPr>
      <w:r>
        <w:rPr>
          <w:b/>
        </w:rPr>
        <w:t xml:space="preserve">Intervention: </w:t>
      </w:r>
      <w:r>
        <w:t>AI used by teachers (planning, feedback, lesson preparation). Microsoft Copilot, with institutional education accounts provided together with DRELM</w:t>
      </w:r>
    </w:p>
    <w:p>
      <w:pPr>
        <w:spacing w:after="20"/>
      </w:pPr>
      <w:r>
        <w:rPr>
          <w:b/>
        </w:rPr>
        <w:t xml:space="preserve">Main result: </w:t>
      </w:r>
      <w:r>
        <w:t>+0.375 points (5-point rubric) (the study's own metric, not comparable with SD) on Prompt quality, general rubric designed independently of the training (index of clarity, specificity, context and well-specified components; 5-point scale) [p. 10; Table 4, panel B (p. 18)]</w:t>
      </w:r>
    </w:p>
    <w:p>
      <w:pPr>
        <w:spacing w:after="20"/>
      </w:pPr>
      <w:r>
        <w:rPr>
          <w:b/>
        </w:rPr>
        <w:t xml:space="preserve">Quality: </w:t>
      </w:r>
      <w:r>
        <w:t>test right after, mixed · attrition 52.2% · preregistration AEARCTR-0016336 · the implementer is an author · high risk of bias in: attrition, independence</w:t>
      </w:r>
    </w:p>
    <w:p>
      <w:pPr>
        <w:spacing w:after="20"/>
      </w:pPr>
      <w:r>
        <w:rPr>
          <w:b/>
        </w:rPr>
        <w:t xml:space="preserve">Verdict: </w:t>
      </w:r>
      <w:r>
        <w:t>mixed results by measure, year, subgroup or specification</w:t>
      </w:r>
    </w:p>
    <w:p>
      <w:pPr>
        <w:spacing w:after="20"/>
      </w:pPr>
      <w:r>
        <w:rPr>
          <w:b/>
        </w:rPr>
        <w:t xml:space="preserve">Finding: </w:t>
      </w:r>
      <w:r>
        <w:t>In 390 public schools in Lima, a one-day training, a Microsoft Copilot license, and weekly WhatsApp messages over the school year saved sixth-grade teachers no time on any of seven core tasks. They did improve the quality of teachers' prompts (+0.375 points on a 5-point rubric designed independently of the training) and their judgment of AI outputs, with the largest gains for older teachers. The study measures teachers' skill with AI, not student learning.</w:t>
      </w:r>
    </w:p>
    <w:p>
      <w:pPr>
        <w:spacing w:after="20"/>
      </w:pPr>
      <w:r>
        <w:rPr>
          <w:b/>
        </w:rPr>
        <w:t xml:space="preserve">Cost: </w:t>
      </w:r>
      <w:r>
        <w:t>no cost reported</w:t>
      </w:r>
    </w:p>
    <w:p>
      <w:pPr>
        <w:spacing w:after="20"/>
      </w:pPr>
      <w:r>
        <w:rPr>
          <w:b/>
        </w:rPr>
        <w:t xml:space="preserve">Caveats: </w:t>
      </w:r>
      <w:r>
        <w:t>It does not measure student learning: it measures teachers' skill with AI and their use of time. The authors state this as a limitation and leave student outcomes for later work (p. 12). Fewer than half of the teachers answered the endline survey (47.0% in control and 48.6% in treatment, no significant difference; Table 1). The prompt and judgment results are estimated with 560 to 562 of the 1,269 teachers. Time use is self-reported: the minutes teachers say they spent the last time they did each task (Table 3).</w:t>
      </w:r>
    </w:p>
    <w:p>
      <w:pPr>
        <w:spacing w:after="20"/>
      </w:pPr>
      <w:r>
        <w:rPr>
          <w:b/>
        </w:rPr>
        <w:t xml:space="preserve">Note: </w:t>
      </w:r>
      <w:r>
        <w:t>A document from the EvidencIA network itself: two authors are from the World Bank, which designed and implemented the program with DRELM, and one of them, Ezequiel Molina, is behind EvidencIA. The study was funded by the World Bank's Human Capital Project and the Microsoft AI Economy Institute, and the tool evaluated is Microsoft Copilot (acknowledgments note on the cover page).</w:t>
      </w:r>
    </w:p>
    <w:p>
      <w:pPr>
        <w:pStyle w:val="Heading3"/>
      </w:pPr>
      <w:r>
        <w:t>Think First, ChatGPT Later: Guiding Human–AI Collaboration for Learning Gains in Independent Human Creativity</w:t>
      </w:r>
    </w:p>
    <w:p>
      <w:pPr>
        <w:spacing w:after="20"/>
      </w:pPr>
      <w:r>
        <w:rPr>
          <w:b/>
        </w:rPr>
        <w:t xml:space="preserve">Citation: </w:t>
      </w:r>
      <w:hyperlink r:id="rId15">
        <w:r>
          <w:rPr>
            <w:color w:val="1F5FA8"/>
            <w:u w:val="single"/>
          </w:rPr>
          <w:t xml:space="preserve">Wong and Qiu, 2026</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Singapore · higher education · creativity</w:t>
      </w:r>
    </w:p>
    <w:p>
      <w:pPr>
        <w:spacing w:after="20"/>
      </w:pPr>
      <w:r>
        <w:rPr>
          <w:b/>
        </w:rPr>
        <w:t xml:space="preserve">Intervention: </w:t>
      </w:r>
      <w:r>
        <w:t>Guidance or training on how to use AI to learn. ChatGPT-4</w:t>
      </w:r>
    </w:p>
    <w:p>
      <w:pPr>
        <w:spacing w:after="20"/>
      </w:pPr>
      <w:r>
        <w:rPr>
          <w:b/>
        </w:rPr>
        <w:t xml:space="preserve">Main result: </w:t>
      </w:r>
      <w:r>
        <w:t>+0.52 Cohen's d (the study's own metric, not comparable with SD) on Originality in a subsequent creative task without AI, 'think first' versus without AI [p. 20]</w:t>
      </w:r>
    </w:p>
    <w:p>
      <w:pPr>
        <w:spacing w:after="20"/>
      </w:pPr>
      <w:r>
        <w:rPr>
          <w:b/>
        </w:rPr>
        <w:t xml:space="preserve">Quality: </w:t>
      </w:r>
      <w:r>
        <w:t>test in the same session, researcher-made, without AI · attrition 0.5% · no preregistration reported · the implementer is an author · high risk of bias in: measurement, independence</w:t>
      </w:r>
    </w:p>
    <w:p>
      <w:pPr>
        <w:spacing w:after="20"/>
      </w:pPr>
      <w:r>
        <w:rPr>
          <w:b/>
        </w:rPr>
        <w:t xml:space="preserve">Verdict: </w:t>
      </w:r>
      <w:r>
        <w:t>positive effect on learning</w:t>
      </w:r>
    </w:p>
    <w:p>
      <w:pPr>
        <w:spacing w:after="20"/>
      </w:pPr>
      <w:r>
        <w:rPr>
          <w:b/>
        </w:rPr>
        <w:t xml:space="preserve">Finding: </w:t>
      </w:r>
      <w:r>
        <w:t>University students who generated their own ideas before using ChatGPT were more original on a later AI-free task than those who never used AI (d = 0.52) and those who used ChatGPT freely (d = 0.48). Free use boosted performance while AI was available, but the advantage did not carry over to independent work.</w:t>
      </w:r>
    </w:p>
    <w:p>
      <w:pPr>
        <w:spacing w:after="20"/>
      </w:pPr>
      <w:r>
        <w:rPr>
          <w:b/>
        </w:rPr>
        <w:t xml:space="preserve">Cost: </w:t>
      </w:r>
      <w:r>
        <w:t>no cost reported</w:t>
      </w:r>
    </w:p>
    <w:p>
      <w:pPr>
        <w:spacing w:after="20"/>
      </w:pPr>
      <w:r>
        <w:rPr>
          <w:b/>
        </w:rPr>
        <w:t xml:space="preserve">Caveats: </w:t>
      </w:r>
      <w:r>
        <w:t>Single-session laboratory experiment with university students: it says nothing directly about school pupils or about durable learning. The 'subsequent' task was minutes later, in the same session. The condition combines thinking first, structured timing and example prompts; there is no group that only 'thinks first'.</w:t>
      </w:r>
    </w:p>
    <w:p>
      <w:pPr>
        <w:pStyle w:val="Heading3"/>
      </w:pPr>
      <w:r>
        <w:t>AI tutoring can safely and effectively support students: An exploratory RCT in UK classrooms</w:t>
      </w:r>
    </w:p>
    <w:p>
      <w:pPr>
        <w:spacing w:after="20"/>
      </w:pPr>
      <w:r>
        <w:rPr>
          <w:b/>
        </w:rPr>
        <w:t xml:space="preserve">Citation: </w:t>
      </w:r>
      <w:hyperlink r:id="rId24">
        <w:r>
          <w:rPr>
            <w:color w:val="1F5FA8"/>
            <w:u w:val="single"/>
          </w:rPr>
          <w:t xml:space="preserve">LearnLM Team and Eedi, 2025</w:t>
        </w:r>
      </w:hyperlink>
    </w:p>
    <w:p>
      <w:pPr>
        <w:spacing w:after="20"/>
      </w:pPr>
      <w:r>
        <w:rPr>
          <w:b/>
        </w:rPr>
        <w:t xml:space="preserve">Level: </w:t>
      </w:r>
      <w:r>
        <w:t>Level 2: causal with limits or unverified</w:t>
      </w:r>
    </w:p>
    <w:p>
      <w:pPr>
        <w:spacing w:after="20"/>
      </w:pPr>
      <w:r>
        <w:rPr>
          <w:b/>
        </w:rPr>
        <w:t xml:space="preserve">Design: </w:t>
      </w:r>
      <w:r>
        <w:t>Randomized trial (RCT), student level · preprint (not peer-reviewed)</w:t>
      </w:r>
    </w:p>
    <w:p>
      <w:pPr>
        <w:spacing w:after="20"/>
      </w:pPr>
      <w:r>
        <w:rPr>
          <w:b/>
        </w:rPr>
        <w:t xml:space="preserve">Context: </w:t>
      </w:r>
      <w:r>
        <w:t>United Kingdom · lower secondary, upper secondary · mathematics</w:t>
      </w:r>
    </w:p>
    <w:p>
      <w:pPr>
        <w:spacing w:after="20"/>
      </w:pPr>
      <w:r>
        <w:rPr>
          <w:b/>
        </w:rPr>
        <w:t xml:space="preserve">Intervention: </w:t>
      </w:r>
      <w:r>
        <w:t>Generative AI tutor with pedagogical guidance (guides instead of giving answers). LearnLM (Gemini 2.0 Flash) supervised by human tutors</w:t>
      </w:r>
    </w:p>
    <w:p>
      <w:pPr>
        <w:spacing w:after="20"/>
      </w:pPr>
      <w:r>
        <w:rPr>
          <w:b/>
        </w:rPr>
        <w:t xml:space="preserve">Main result: </w:t>
      </w:r>
      <w:r>
        <w:t>no clear effect: the result could be due to chance: +5.5 (66.2% versus 60.7%) pp on Accuracy on the first question of a new topic on the same day: supervised LearnLM versus human tutor alone [p. 5; Appendix F.3.2]</w:t>
      </w:r>
    </w:p>
    <w:p>
      <w:pPr>
        <w:spacing w:after="20"/>
      </w:pPr>
      <w:r>
        <w:rPr>
          <w:b/>
        </w:rPr>
        <w:t xml:space="preserve">Quality: </w:t>
      </w:r>
      <w:r>
        <w:t>test in the same session, within the platform · no preregistration reported · the tool's developer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In five UK schools, a Google AI tutor whose messages were reviewed by a human tutor performed similarly to a human tutor alone (+5.5 percentage points, with an interval that includes zero) and clearly better than static hints (+10.1). Tutors approved 76.4% of messages with minimal edits.</w:t>
      </w:r>
    </w:p>
    <w:p>
      <w:pPr>
        <w:spacing w:after="20"/>
      </w:pPr>
      <w:r>
        <w:rPr>
          <w:b/>
        </w:rPr>
        <w:t xml:space="preserve">Cost: </w:t>
      </w:r>
      <w:r>
        <w:t>no cost reported</w:t>
      </w:r>
    </w:p>
    <w:p>
      <w:pPr>
        <w:spacing w:after="20"/>
      </w:pPr>
      <w:r>
        <w:rPr>
          <w:b/>
        </w:rPr>
        <w:t xml:space="preserve">Caveats: </w:t>
      </w:r>
      <w:r>
        <w:t>Exploratory and small: 74 students in the tutoring arm. The AI never acted alone: it compares human with AI versus human alone, not autonomous AI. The measures are multiple-choice questions on the platform, on the same day; without an external test or persistence.</w:t>
      </w:r>
    </w:p>
    <w:p>
      <w:pPr>
        <w:spacing w:after="20"/>
      </w:pPr>
      <w:r>
        <w:rPr>
          <w:b/>
        </w:rPr>
        <w:t xml:space="preserve">Note: </w:t>
      </w:r>
      <w:r>
        <w:t>Google DeepMind, developer of LearnLM, led and wrote the evaluation.</w:t>
      </w:r>
    </w:p>
    <w:p>
      <w:pPr>
        <w:pStyle w:val="Heading3"/>
      </w:pPr>
      <w:r>
        <w:t>Automated Feedback Improves Teachers' Questioning Quality in Brick-and-Mortar Classrooms: Opportunities for Further Enhancement</w:t>
      </w:r>
    </w:p>
    <w:p>
      <w:pPr>
        <w:spacing w:after="20"/>
      </w:pPr>
      <w:r>
        <w:rPr>
          <w:b/>
        </w:rPr>
        <w:t xml:space="preserve">Citation: </w:t>
      </w:r>
      <w:hyperlink r:id="rId36">
        <w:r>
          <w:rPr>
            <w:color w:val="1F5FA8"/>
            <w:u w:val="single"/>
          </w:rPr>
          <w:t xml:space="preserve">Demszky et al., 2025</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peer-reviewed</w:t>
      </w:r>
    </w:p>
    <w:p>
      <w:pPr>
        <w:spacing w:after="20"/>
      </w:pPr>
      <w:r>
        <w:rPr>
          <w:b/>
        </w:rPr>
        <w:t xml:space="preserve">Context: </w:t>
      </w:r>
      <w:r>
        <w:t>United States · primary, lower secondary, upper secondary, teachers · mathematics, science</w:t>
      </w:r>
    </w:p>
    <w:p>
      <w:pPr>
        <w:spacing w:after="20"/>
      </w:pPr>
      <w:r>
        <w:rPr>
          <w:b/>
        </w:rPr>
        <w:t xml:space="preserve">Intervention: </w:t>
      </w:r>
      <w:r>
        <w:t>AI used by teachers (planning, feedback, lesson preparation). TeachFX plus a focusing-question classifier (BERT model fine-tuned by the authors)</w:t>
      </w:r>
    </w:p>
    <w:p>
      <w:pPr>
        <w:spacing w:after="20"/>
      </w:pPr>
      <w:r>
        <w:rPr>
          <w:b/>
        </w:rPr>
        <w:t xml:space="preserve">Main result: </w:t>
      </w:r>
      <w:r>
        <w:t>+4.612 focusing questions per hour (the study's own metric, not comparable with SD) on Teacher's focusing questions per class hour [Table 2, p. 24 of the manuscript; text p. 23]</w:t>
      </w:r>
    </w:p>
    <w:p>
      <w:pPr>
        <w:spacing w:after="20"/>
      </w:pPr>
      <w:r>
        <w:rPr>
          <w:b/>
        </w:rPr>
        <w:t xml:space="preserve">Quality: </w:t>
      </w:r>
      <w:r>
        <w:t>test right after, within the platform · attrition 57% · preregistration AEARCTR-0011258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Utah (United States), weekly automated feedback to math and science teachers on their focusing questions increased their use by 4.6 questions per hour, 20% more than the control group. It did not change student reasoning, student talk time or teachers' uptake of student ideas, and student learning was not measured.</w:t>
      </w:r>
    </w:p>
    <w:p>
      <w:pPr>
        <w:spacing w:after="20"/>
      </w:pPr>
      <w:r>
        <w:rPr>
          <w:b/>
        </w:rPr>
        <w:t xml:space="preserve">Cost: </w:t>
      </w:r>
      <w:r>
        <w:t>no cost reported</w:t>
      </w:r>
    </w:p>
    <w:p>
      <w:pPr>
        <w:spacing w:after="20"/>
      </w:pPr>
      <w:r>
        <w:rPr>
          <w:b/>
        </w:rPr>
        <w:t xml:space="preserve">Caveats: </w:t>
      </w:r>
      <w:r>
        <w:t>Student learning was not measured and no data on students were available (p. 33). The main outcome is measured with the same classifier that generates the feedback (precision 80%, sensitivity 55%, p. 11): teachers could learn to phrase what the model detects without the discussion improving. In fact, they did not increase student reasoning or student talk. Of 523 randomly assigned teachers, only 224 remain in the analytic sample. The filters were preregistered and applied blind to group, and attrition does not differ between groups (Table 1, p. 20), but the final sample is highly selected.</w:t>
      </w:r>
    </w:p>
    <w:p>
      <w:pPr>
        <w:spacing w:after="20"/>
      </w:pPr>
      <w:r>
        <w:rPr>
          <w:b/>
        </w:rPr>
        <w:t xml:space="preserve">Note: </w:t>
      </w:r>
      <w:r>
        <w:t>Study conducted in partnership with TeachFX, the platform that delivered the feedback. The authors developed the focusing-question classifier and one co-author (Shyamoli Sanghi) currently works as a machine learning engineer at TeachFX. The manuscript declares that the authors have no conflicts of interest.</w:t>
      </w:r>
    </w:p>
    <w:p>
      <w:pPr>
        <w:pStyle w:val="Heading3"/>
      </w:pPr>
      <w:r>
        <w:t>Does ChatGPT enhance student learning? A systematic review and meta-analysis of experimental studies</w:t>
      </w:r>
    </w:p>
    <w:p>
      <w:pPr>
        <w:spacing w:after="20"/>
      </w:pPr>
      <w:r>
        <w:rPr>
          <w:b/>
        </w:rPr>
        <w:t xml:space="preserve">Citation: </w:t>
      </w:r>
      <w:hyperlink r:id="rId16">
        <w:r>
          <w:rPr>
            <w:color w:val="1F5FA8"/>
            <w:u w:val="single"/>
          </w:rPr>
          <w:t xml:space="preserve">Deng et al., 2025</w:t>
        </w:r>
      </w:hyperlink>
    </w:p>
    <w:p>
      <w:pPr>
        <w:spacing w:after="20"/>
      </w:pPr>
      <w:r>
        <w:rPr>
          <w:b/>
        </w:rPr>
        <w:t xml:space="preserve">Level: </w:t>
      </w:r>
      <w:r>
        <w:t>Level 2: causal with limits or unverified</w:t>
      </w:r>
    </w:p>
    <w:p>
      <w:pPr>
        <w:spacing w:after="20"/>
      </w:pPr>
      <w:r>
        <w:rPr>
          <w:b/>
        </w:rPr>
        <w:t xml:space="preserve">Design: </w:t>
      </w:r>
      <w:r>
        <w:t>Meta-analysis · peer-reviewed</w:t>
      </w:r>
    </w:p>
    <w:p>
      <w:pPr>
        <w:spacing w:after="20"/>
      </w:pPr>
      <w:r>
        <w:rPr>
          <w:b/>
        </w:rPr>
        <w:t xml:space="preserve">Context: </w:t>
      </w:r>
      <w:r>
        <w:t>Global · higher education, primary, lower secondary, upper secondary · languages, computing, health, physics</w:t>
      </w:r>
    </w:p>
    <w:p>
      <w:pPr>
        <w:spacing w:after="20"/>
      </w:pPr>
      <w:r>
        <w:rPr>
          <w:b/>
        </w:rPr>
        <w:t xml:space="preserve">Intervention: </w:t>
      </w:r>
      <w:r>
        <w:t>Open access to general-purpose generative AI, without pedagogical guidance. ChatGPT</w:t>
      </w:r>
    </w:p>
    <w:p>
      <w:pPr>
        <w:spacing w:after="20"/>
      </w:pPr>
      <w:r>
        <w:rPr>
          <w:b/>
        </w:rPr>
        <w:t xml:space="preserve">Main result: </w:t>
      </w:r>
      <w:r>
        <w:t>+0.712 Hedges' g (the study's own metric, not comparable with SD) on Academic performance (objective measures: exams, exercises, projects, assignments and tests) [Table 7, p. 13; text p. 12]</w:t>
      </w:r>
    </w:p>
    <w:p>
      <w:pPr>
        <w:spacing w:after="20"/>
      </w:pPr>
      <w:r>
        <w:rPr>
          <w:b/>
        </w:rPr>
        <w:t xml:space="preserve">Quality: </w:t>
      </w:r>
      <w:r>
        <w:t>no preregistration reported · independent evaluator · high risk of bias in: measurement, selective reporting</w:t>
      </w:r>
    </w:p>
    <w:p>
      <w:pPr>
        <w:spacing w:after="20"/>
      </w:pPr>
      <w:r>
        <w:rPr>
          <w:b/>
        </w:rPr>
        <w:t xml:space="preserve">Verdict: </w:t>
      </w:r>
      <w:r>
        <w:t>positive effect on learning</w:t>
      </w:r>
    </w:p>
    <w:p>
      <w:pPr>
        <w:spacing w:after="20"/>
      </w:pPr>
      <w:r>
        <w:rPr>
          <w:b/>
        </w:rPr>
        <w:t xml:space="preserve">Finding: </w:t>
      </w:r>
      <w:r>
        <w:t>This meta-analysis of 69 experimental and quasi-experimental studies, mostly in universities, found that students who used ChatGPT outperformed those who did not, with an average effect of Hedges' g = 0.71. The authors themselves urge caution: few studies justified their sample size, many did not say whether ChatGPT was allowed during the assessment, and heterogeneity is very high.</w:t>
      </w:r>
    </w:p>
    <w:p>
      <w:pPr>
        <w:spacing w:after="20"/>
      </w:pPr>
      <w:r>
        <w:rPr>
          <w:b/>
        </w:rPr>
        <w:t xml:space="preserve">Cost: </w:t>
      </w:r>
      <w:r>
        <w:t>no cost reported</w:t>
      </w:r>
    </w:p>
    <w:p>
      <w:pPr>
        <w:spacing w:after="20"/>
      </w:pPr>
      <w:r>
        <w:rPr>
          <w:b/>
        </w:rPr>
        <w:t xml:space="preserve">Caveats: </w:t>
      </w:r>
      <w:r>
        <w:t>Quality of the included studies: mean score of 0.68 on the Kmet scale (range 0.50 to 0.89), that is, adequate quality but neither good nor strong (p. 8). Only 5 of 62 meta-analyzed studies calculated their sample size with a power analysis, 39 of 62 randomized, and 9 used neither pretest nor covariates (pp. 15 to 16). In 9 studies ChatGPT was allowed during the final performance assessment and 33 do not report whether it was allowed (p. 18): the effect may reflect the quality of the text ChatGPT produces rather than what the student learned. Very high heterogeneity (I² = 91.8 % for performance, Table 7): the average conceals very different effects across studies.</w:t>
      </w:r>
    </w:p>
    <w:p>
      <w:pPr>
        <w:pStyle w:val="Heading3"/>
      </w:pPr>
      <w:r>
        <w:t>Does Multiple Choice Have a Future in the Age of Generative AI? A Posttest-only RCT</w:t>
      </w:r>
    </w:p>
    <w:p>
      <w:pPr>
        <w:spacing w:after="20"/>
      </w:pPr>
      <w:r>
        <w:rPr>
          <w:b/>
        </w:rPr>
        <w:t xml:space="preserve">Citation: </w:t>
      </w:r>
      <w:hyperlink r:id="rId50">
        <w:r>
          <w:rPr>
            <w:color w:val="1F5FA8"/>
            <w:u w:val="single"/>
          </w:rPr>
          <w:t xml:space="preserve">Thomas et al., 2025</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peer-reviewed</w:t>
      </w:r>
    </w:p>
    <w:p>
      <w:pPr>
        <w:spacing w:after="20"/>
      </w:pPr>
      <w:r>
        <w:rPr>
          <w:b/>
        </w:rPr>
        <w:t xml:space="preserve">Context: </w:t>
      </w:r>
      <w:r>
        <w:t>Not reported · teachers, higher education · tutor training</w:t>
      </w:r>
    </w:p>
    <w:p>
      <w:pPr>
        <w:spacing w:after="20"/>
      </w:pPr>
      <w:r>
        <w:rPr>
          <w:b/>
        </w:rPr>
        <w:t xml:space="preserve">Intervention: </w:t>
      </w:r>
      <w:r>
        <w:t>AI used by teachers (planning, feedback, lesson preparation). Tutor training lessons; GPT-4o and GPT-4-turbo as automatic graders</w:t>
      </w:r>
    </w:p>
    <w:p>
      <w:pPr>
        <w:spacing w:after="20"/>
      </w:pPr>
      <w:r>
        <w:rPr>
          <w:b/>
        </w:rPr>
        <w:t xml:space="preserve">Main result: </w:t>
      </w:r>
      <w:r>
        <w:t>no clear effect: the result could be due to chance: no significant difference between the three formats (F(2, 717) = 0.27) ANOVA F statistic on the posttest score on Posttest score by practice format [p. 499, section 4.1]</w:t>
      </w:r>
    </w:p>
    <w:p>
      <w:pPr>
        <w:spacing w:after="20"/>
      </w:pPr>
      <w:r>
        <w:rPr>
          <w:b/>
        </w:rPr>
        <w:t xml:space="preserve">Quality: </w:t>
      </w:r>
      <w:r>
        <w:t>test in the same session, within the platform · no preregistration reported · the tool's developer is an author · high risk of bias in: independence</w:t>
      </w:r>
    </w:p>
    <w:p>
      <w:pPr>
        <w:spacing w:after="20"/>
      </w:pPr>
      <w:r>
        <w:rPr>
          <w:b/>
        </w:rPr>
        <w:t xml:space="preserve">Verdict: </w:t>
      </w:r>
      <w:r>
        <w:t>no detectable effect</w:t>
      </w:r>
    </w:p>
    <w:p>
      <w:pPr>
        <w:spacing w:after="20"/>
      </w:pPr>
      <w:r>
        <w:rPr>
          <w:b/>
        </w:rPr>
        <w:t xml:space="preserve">Finding: </w:t>
      </w:r>
      <w:r>
        <w:t>In an online experiment with 234 tutors (790 lessons on equity and inclusion), practicing with multiple-choice questions, open-response questions, or both produced no significant differences in posttest scores (F(2, 717) = 0.27, p = 0.765). Multiple choice took less time: 3.83 minutes versus 5.38 and 5.87. Generative AI was tested not as a learning tool but as an automatic grader, with 71% to 91% accuracy against human graders depending on the lesson, with exceptions for GPT-4-turbo.</w:t>
      </w:r>
    </w:p>
    <w:p>
      <w:pPr>
        <w:spacing w:after="20"/>
      </w:pPr>
      <w:r>
        <w:rPr>
          <w:b/>
        </w:rPr>
        <w:t xml:space="preserve">Cost: </w:t>
      </w:r>
      <w:r>
        <w:t>no cost reported</w:t>
      </w:r>
    </w:p>
    <w:p>
      <w:pPr>
        <w:spacing w:after="20"/>
      </w:pPr>
      <w:r>
        <w:rPr>
          <w:b/>
        </w:rPr>
        <w:t xml:space="preserve">Caveats: </w:t>
      </w:r>
      <w:r>
        <w:t>It does not assess the effect of an AI tool on learning: the intervention is the question format and the AI only grades. Posttest-only design, measured in the same session and minutes after the practice; there is no retention measure. The effect varies across lessons in opposite directions and the authors find no consistent explanation.</w:t>
      </w:r>
    </w:p>
    <w:p>
      <w:pPr>
        <w:spacing w:after="20"/>
      </w:pPr>
      <w:r>
        <w:rPr>
          <w:b/>
        </w:rPr>
        <w:t xml:space="preserve">Note: </w:t>
      </w:r>
      <w:r>
        <w:t>The lessons evaluated were developed by the research team together with tutoring supervisors; the paper includes no conflict of interest statement. Funding: Learning Engineering Virtual Institute.</w:t>
      </w:r>
    </w:p>
    <w:p>
      <w:pPr>
        <w:pStyle w:val="Heading3"/>
      </w:pPr>
      <w:r>
        <w:t>LLM-Generated Feedback Supports Learning If Learners Choose to Use It</w:t>
      </w:r>
    </w:p>
    <w:p>
      <w:pPr>
        <w:spacing w:after="20"/>
      </w:pPr>
      <w:r>
        <w:rPr>
          <w:b/>
        </w:rPr>
        <w:t xml:space="preserve">Citation: </w:t>
      </w:r>
      <w:hyperlink r:id="rId51">
        <w:r>
          <w:rPr>
            <w:color w:val="1F5FA8"/>
            <w:u w:val="single"/>
          </w:rPr>
          <w:t xml:space="preserve">Thomas et al., 2025</w:t>
        </w:r>
      </w:hyperlink>
    </w:p>
    <w:p>
      <w:pPr>
        <w:spacing w:after="20"/>
      </w:pPr>
      <w:r>
        <w:rPr>
          <w:b/>
        </w:rPr>
        <w:t xml:space="preserve">Level: </w:t>
      </w:r>
      <w:r>
        <w:t>Level 2: causal with limits or unverified</w:t>
      </w:r>
    </w:p>
    <w:p>
      <w:pPr>
        <w:spacing w:after="20"/>
      </w:pPr>
      <w:r>
        <w:rPr>
          <w:b/>
        </w:rPr>
        <w:t xml:space="preserve">Design: </w:t>
      </w:r>
      <w:r>
        <w:t>Lab experiment (random assignment, single session) · preprint (not peer-reviewed)</w:t>
      </w:r>
    </w:p>
    <w:p>
      <w:pPr>
        <w:spacing w:after="20"/>
      </w:pPr>
      <w:r>
        <w:rPr>
          <w:b/>
        </w:rPr>
        <w:t xml:space="preserve">Context: </w:t>
      </w:r>
      <w:r>
        <w:t>Not reported · teachers, higher education · tutor training</w:t>
      </w:r>
    </w:p>
    <w:p>
      <w:pPr>
        <w:spacing w:after="20"/>
      </w:pPr>
      <w:r>
        <w:rPr>
          <w:b/>
        </w:rPr>
        <w:t xml:space="preserve">Intervention: </w:t>
      </w:r>
      <w:r>
        <w:t>AI used by teachers (planning, feedback, lesson preparation). gpt-3.5-turbo with few-shot examples and a predefined schema of best practices</w:t>
      </w:r>
    </w:p>
    <w:p>
      <w:pPr>
        <w:spacing w:after="20"/>
      </w:pPr>
      <w:r>
        <w:rPr>
          <w:b/>
        </w:rPr>
        <w:t xml:space="preserve">Main result: </w:t>
      </w:r>
      <w:r>
        <w:t>no clear effect: the result could be due to chance: -0.08 SD on Posttest score from having been assigned to the option of requesting LLM feedback [p. 9, Table 2]</w:t>
      </w:r>
    </w:p>
    <w:p>
      <w:pPr>
        <w:spacing w:after="20"/>
      </w:pPr>
      <w:r>
        <w:rPr>
          <w:b/>
        </w:rPr>
        <w:t xml:space="preserve">Quality: </w:t>
      </w:r>
      <w:r>
        <w:t>test in the same session, within the platform · no preregistration reported · the tool's developer is an author · high risk of bias in: measurement, selective reporting, independence</w:t>
      </w:r>
    </w:p>
    <w:p>
      <w:pPr>
        <w:spacing w:after="20"/>
      </w:pPr>
      <w:r>
        <w:rPr>
          <w:b/>
        </w:rPr>
        <w:t xml:space="preserve">Verdict: </w:t>
      </w:r>
      <w:r>
        <w:t>no detectable effect</w:t>
      </w:r>
    </w:p>
    <w:p>
      <w:pPr>
        <w:spacing w:after="20"/>
      </w:pPr>
      <w:r>
        <w:rPr>
          <w:b/>
        </w:rPr>
        <w:t xml:space="preserve">Finding: </w:t>
      </w:r>
      <w:r>
        <w:t>In short online lessons for 885 college-student tutors, offering explanatory feedback generated by gpt-3.5-turbo did not improve posttest scores in the randomized comparison (ITT of -0.08 SD, p = 0.102). Those who chose to use it scored 0.10 SD higher, partly because help-seekers already perform better; after adjusting for this selection, only 2 of 7 lessons showed significant effects (0.28 and 0.33 SD). The feedback did not lengthen the lessons.</w:t>
      </w:r>
    </w:p>
    <w:p>
      <w:pPr>
        <w:spacing w:after="20"/>
      </w:pPr>
      <w:r>
        <w:rPr>
          <w:b/>
        </w:rPr>
        <w:t xml:space="preserve">Cost: </w:t>
      </w:r>
      <w:r>
        <w:t>no cost reported</w:t>
      </w:r>
    </w:p>
    <w:p>
      <w:pPr>
        <w:spacing w:after="20"/>
      </w:pPr>
      <w:r>
        <w:rPr>
          <w:b/>
        </w:rPr>
        <w:t xml:space="preserve">Caveats: </w:t>
      </w:r>
      <w:r>
        <w:t>Preprint; the arXiv page indicates acceptance at EC-TEL 2025, but the arXiv version was the one verified. The title and the discussion are more positive than the tables: the discussion states that, adjusted for selection, the main effect was positive, whereas Table 2 shows an ITT of -0.08 SD and an interaction of 0.04 SD, both non-significant. The positive figures come from comparing self-selected users; the propensity adjustment is imperfect (average AUC of 0.75), as the authors acknowledge.</w:t>
      </w:r>
    </w:p>
    <w:p>
      <w:pPr>
        <w:spacing w:after="20"/>
      </w:pPr>
      <w:r>
        <w:rPr>
          <w:b/>
        </w:rPr>
        <w:t xml:space="preserve">Note: </w:t>
      </w:r>
      <w:r>
        <w:t>The authors designed the lessons and the LLM feedback system they evaluate; the paper includes no conflict of interest statement. Funding: Learning Engineering Virtual Institute.</w:t>
      </w:r>
    </w:p>
    <w:p>
      <w:pPr>
        <w:pStyle w:val="Heading3"/>
      </w:pPr>
      <w:r>
        <w:t>Can Automated Feedback Improve Teachers' Uptake of Student Ideas? Evidence From a Randomized Controlled Trial in a Large-Scale Online Course</w:t>
      </w:r>
    </w:p>
    <w:p>
      <w:pPr>
        <w:spacing w:after="20"/>
      </w:pPr>
      <w:r>
        <w:rPr>
          <w:b/>
        </w:rPr>
        <w:t xml:space="preserve">Citation: </w:t>
      </w:r>
      <w:hyperlink r:id="rId35">
        <w:r>
          <w:rPr>
            <w:color w:val="1F5FA8"/>
            <w:u w:val="single"/>
          </w:rPr>
          <w:t xml:space="preserve">Demszky et al., 2024</w:t>
        </w:r>
      </w:hyperlink>
    </w:p>
    <w:p>
      <w:pPr>
        <w:spacing w:after="20"/>
      </w:pPr>
      <w:r>
        <w:rPr>
          <w:b/>
        </w:rPr>
        <w:t xml:space="preserve">Level: </w:t>
      </w:r>
      <w:r>
        <w:t>Level 2: causal with limits or unverified</w:t>
      </w:r>
    </w:p>
    <w:p>
      <w:pPr>
        <w:spacing w:after="20"/>
      </w:pPr>
      <w:r>
        <w:rPr>
          <w:b/>
        </w:rPr>
        <w:t xml:space="preserve">Design: </w:t>
      </w:r>
      <w:r>
        <w:t>Randomized trial (RCT), clustered (school or class) · peer-reviewed</w:t>
      </w:r>
    </w:p>
    <w:p>
      <w:pPr>
        <w:spacing w:after="20"/>
      </w:pPr>
      <w:r>
        <w:rPr>
          <w:b/>
        </w:rPr>
        <w:t xml:space="preserve">Context: </w:t>
      </w:r>
      <w:r>
        <w:t>United States, India · adults · programming</w:t>
      </w:r>
    </w:p>
    <w:p>
      <w:pPr>
        <w:spacing w:after="20"/>
      </w:pPr>
      <w:r>
        <w:rPr>
          <w:b/>
        </w:rPr>
        <w:t xml:space="preserve">Intervention: </w:t>
      </w:r>
      <w:r>
        <w:t>AI used by teachers (planning, feedback, lesson preparation). M-Powering Teachers (automatic transcription of the class and a machine-learning-based measure of uptake)</w:t>
      </w:r>
    </w:p>
    <w:p>
      <w:pPr>
        <w:spacing w:after="20"/>
      </w:pPr>
      <w:r>
        <w:rPr>
          <w:b/>
        </w:rPr>
        <w:t xml:space="preserve">Main result: </w:t>
      </w:r>
      <w:r>
        <w:t>+1.125 uses of uptake per class hour (the study's own metric, not comparable with SD) on Instructor uptake (times per hour that the instructor takes up students' ideas), effect of reviewing the feedback [Table 4, panel B, p. 41 of the manuscript; text pp. 20 to 21]</w:t>
      </w:r>
    </w:p>
    <w:p>
      <w:pPr>
        <w:spacing w:after="20"/>
      </w:pPr>
      <w:r>
        <w:rPr>
          <w:b/>
        </w:rPr>
        <w:t xml:space="preserve">Quality: </w:t>
      </w:r>
      <w:r>
        <w:t>test right after, within the platform · attrition 19% · no preregistration reported · the tool's developer is an author · high risk of bias in: attrition, measurement, independence</w:t>
      </w:r>
    </w:p>
    <w:p>
      <w:pPr>
        <w:spacing w:after="20"/>
      </w:pPr>
      <w:r>
        <w:rPr>
          <w:b/>
        </w:rPr>
        <w:t xml:space="preserve">Verdict: </w:t>
      </w:r>
      <w:r>
        <w:t>positive effect on learning</w:t>
      </w:r>
    </w:p>
    <w:p>
      <w:pPr>
        <w:spacing w:after="20"/>
      </w:pPr>
      <w:r>
        <w:rPr>
          <w:b/>
        </w:rPr>
        <w:t xml:space="preserve">Finding: </w:t>
      </w:r>
      <w:r>
        <w:t>In a free online programming course with 1,136 volunteer instructors, weekly reminders to check automated feedback raised how often instructors took up their students' ideas by 0.60 times per hour, about 7% of the control mean. Among instructors who checked the feedback because of the reminders, the increase was 1.13 times per hour (13%). Effects on students, such as assignment completion, are only suggestive.</w:t>
      </w:r>
    </w:p>
    <w:p>
      <w:pPr>
        <w:spacing w:after="20"/>
      </w:pPr>
      <w:r>
        <w:rPr>
          <w:b/>
        </w:rPr>
        <w:t xml:space="preserve">Cost: </w:t>
      </w:r>
      <w:r>
        <w:t>Not reported per student. The paper estimates about USD 1 per class session, once the system's fixed costs are covered (p. 26); automatic transcription cost USD 1 per hour of audio (p. 9).</w:t>
      </w:r>
    </w:p>
    <w:p>
      <w:pPr>
        <w:spacing w:after="20"/>
      </w:pPr>
      <w:r>
        <w:rPr>
          <w:b/>
        </w:rPr>
        <w:t xml:space="preserve">Caveats: </w:t>
      </w:r>
      <w:r>
        <w:t>What was randomized was the reminder email: all instructors could view the feedback. The 13 % is an effect for those who reviewed it thanks to the reminder; the effect of offering the reminders was about half (7 %). The outcome is measured with the same automatic uptake model that generates the feedback, so instructors could learn to produce what the model detects; at the threshold used, the model's precision was 0.62 (p. 11). There was no learning test. The student outcomes are completion of optional assignments (marginal effect) and responding to a survey with a 16 % response rate (p. 16); the authors call them suggestive evidence.</w:t>
      </w:r>
    </w:p>
    <w:p>
      <w:pPr>
        <w:spacing w:after="20"/>
      </w:pPr>
      <w:r>
        <w:rPr>
          <w:b/>
        </w:rPr>
        <w:t xml:space="preserve">Note: </w:t>
      </w:r>
      <w:r>
        <w:t>The authors developed M-Powering Teachers and evaluated it themselves.</w:t>
      </w:r>
    </w:p>
    <w:p>
      <w:pPr>
        <w:pStyle w:val="Heading3"/>
      </w:pPr>
      <w:r>
        <w:t>Chatbot dialogic reading boosts comprehension for Chinese kindergarteners with higher language skills</w:t>
      </w:r>
    </w:p>
    <w:p>
      <w:pPr>
        <w:spacing w:after="20"/>
      </w:pPr>
      <w:r>
        <w:rPr>
          <w:b/>
        </w:rPr>
        <w:t xml:space="preserve">Citation: </w:t>
      </w:r>
      <w:hyperlink r:id="rId25">
        <w:r>
          <w:rPr>
            <w:color w:val="1F5FA8"/>
            <w:u w:val="single"/>
          </w:rPr>
          <w:t xml:space="preserve">Cheng et al., 2024</w:t>
        </w:r>
      </w:hyperlink>
    </w:p>
    <w:p>
      <w:pPr>
        <w:spacing w:after="20"/>
      </w:pPr>
      <w:r>
        <w:rPr>
          <w:b/>
        </w:rPr>
        <w:t xml:space="preserve">Level: </w:t>
      </w:r>
      <w:r>
        <w:t>Level 2: causal with limits or unverified</w:t>
      </w:r>
    </w:p>
    <w:p>
      <w:pPr>
        <w:spacing w:after="20"/>
      </w:pPr>
      <w:r>
        <w:rPr>
          <w:b/>
        </w:rPr>
        <w:t xml:space="preserve">Design: </w:t>
      </w:r>
      <w:r>
        <w:t>Randomized trial (RCT), student level · peer-reviewed</w:t>
      </w:r>
    </w:p>
    <w:p>
      <w:pPr>
        <w:spacing w:after="20"/>
      </w:pPr>
      <w:r>
        <w:rPr>
          <w:b/>
        </w:rPr>
        <w:t xml:space="preserve">Context: </w:t>
      </w:r>
      <w:r>
        <w:t>China · early childhood · reading</w:t>
      </w:r>
    </w:p>
    <w:p>
      <w:pPr>
        <w:spacing w:after="20"/>
      </w:pPr>
      <w:r>
        <w:rPr>
          <w:b/>
        </w:rPr>
        <w:t xml:space="preserve">Intervention: </w:t>
      </w:r>
      <w:r>
        <w:t>Generative AI tutor with pedagogical guidance (guides instead of giving answers). Dialogic reading chatbot</w:t>
      </w:r>
    </w:p>
    <w:p>
      <w:pPr>
        <w:spacing w:after="20"/>
      </w:pPr>
      <w:r>
        <w:rPr>
          <w:b/>
        </w:rPr>
        <w:t xml:space="preserve">Main result: </w:t>
      </w:r>
      <w:r>
        <w:t>moderate decline for an education program (Kraft 2020 scale; an average student would move down from 50th to 48th out of 100): -0.06 SD on Story comprehension, total (standardized meta-analysis estimate) [Burneo et al. 2026, Figure 6, p. 23]</w:t>
      </w:r>
    </w:p>
    <w:p>
      <w:pPr>
        <w:spacing w:after="20"/>
      </w:pPr>
      <w:r>
        <w:rPr>
          <w:b/>
        </w:rPr>
        <w:t xml:space="preserve">Quality: </w:t>
      </w:r>
      <w:r>
        <w:t>test timing not reported, researcher-made · no preregistration reported · the implementer is an author · high risk of bias in: measurement, independence</w:t>
      </w:r>
    </w:p>
    <w:p>
      <w:pPr>
        <w:spacing w:after="20"/>
      </w:pPr>
      <w:r>
        <w:rPr>
          <w:b/>
        </w:rPr>
        <w:t xml:space="preserve">Verdict: </w:t>
      </w:r>
      <w:r>
        <w:t>mixed results by measure, year, subgroup or specification</w:t>
      </w:r>
    </w:p>
    <w:p>
      <w:pPr>
        <w:spacing w:after="20"/>
      </w:pPr>
      <w:r>
        <w:rPr>
          <w:b/>
        </w:rPr>
        <w:t xml:space="preserve">Finding: </w:t>
      </w:r>
      <w:r>
        <w:t>With 148 preschoolers from low-resource families in Beijing, a chatbot leading dialogic reading gave support comparable to a human partner, according to the authors. In the network meta-analysis's standardized estimates, the effect was 0.19 SD on word learning and -0.06 SD on story comprehension. According to the authors, the effect on comprehension depended on children's language proficiency.</w:t>
      </w:r>
    </w:p>
    <w:p>
      <w:pPr>
        <w:spacing w:after="20"/>
      </w:pPr>
      <w:r>
        <w:rPr>
          <w:b/>
        </w:rPr>
        <w:t xml:space="preserve">Cost: </w:t>
      </w:r>
      <w:r>
        <w:t>no cost reported</w:t>
      </w:r>
    </w:p>
    <w:p>
      <w:pPr>
        <w:spacing w:after="20"/>
      </w:pPr>
      <w:r>
        <w:rPr>
          <w:b/>
        </w:rPr>
        <w:t xml:space="preserve">Caveats: </w:t>
      </w:r>
      <w:r>
        <w:t>The abstract does not state whether the chatbot uses a generative language model; the classification as a guided AI tutor is provisional and must be verified in the full text. Very low dose, around 1 hour in total according to the meta-analysis: it measures immediate word learning and story comprehension, not sustained learning. The study's contrast is chatbot versus human partner and dialogic versus non-dialogic reading, not chatbot versus receiving nothing.</w:t>
      </w:r>
    </w:p>
    <w:p>
      <w:pPr>
        <w:pStyle w:val="Heading3"/>
      </w:pPr>
      <w:r>
        <w:t>The Impact of Adaptive, Web-Based, Scaffolded Silent Reading Instruction on the Reading Achievement of Students in Grades 4 and 5</w:t>
      </w:r>
    </w:p>
    <w:p>
      <w:pPr>
        <w:spacing w:after="20"/>
      </w:pPr>
      <w:r>
        <w:rPr>
          <w:b/>
        </w:rPr>
        <w:t xml:space="preserve">Citation: </w:t>
      </w:r>
      <w:hyperlink r:id="rId52">
        <w:r>
          <w:rPr>
            <w:color w:val="1F5FA8"/>
            <w:u w:val="single"/>
          </w:rPr>
          <w:t xml:space="preserve">Spichtig et al., 2019</w:t>
        </w:r>
      </w:hyperlink>
    </w:p>
    <w:p>
      <w:pPr>
        <w:spacing w:after="20"/>
      </w:pPr>
      <w:r>
        <w:rPr>
          <w:b/>
        </w:rPr>
        <w:t xml:space="preserve">Level: </w:t>
      </w:r>
      <w:r>
        <w:t>Level 2: causal with limits or unverified</w:t>
      </w:r>
    </w:p>
    <w:p>
      <w:pPr>
        <w:spacing w:after="20"/>
      </w:pPr>
      <w:r>
        <w:rPr>
          <w:b/>
        </w:rPr>
        <w:t xml:space="preserve">Design: </w:t>
      </w:r>
      <w:r>
        <w:t>Randomized trial (RCT), student level · peer-reviewed</w:t>
      </w:r>
    </w:p>
    <w:p>
      <w:pPr>
        <w:spacing w:after="20"/>
      </w:pPr>
      <w:r>
        <w:rPr>
          <w:b/>
        </w:rPr>
        <w:t xml:space="preserve">Context: </w:t>
      </w:r>
      <w:r>
        <w:t>United States · primary · reading</w:t>
      </w:r>
    </w:p>
    <w:p>
      <w:pPr>
        <w:spacing w:after="20"/>
      </w:pPr>
      <w:r>
        <w:rPr>
          <w:b/>
        </w:rPr>
        <w:t xml:space="preserve">Intervention: </w:t>
      </w:r>
      <w:r>
        <w:t>Adaptive practice or intelligent tutor with pre-written content (not generative). Reading Plus (silent reading component with scaffolding)</w:t>
      </w:r>
    </w:p>
    <w:p>
      <w:pPr>
        <w:spacing w:after="20"/>
      </w:pPr>
      <w:r>
        <w:rPr>
          <w:b/>
        </w:rPr>
        <w:t xml:space="preserve">Quality: </w:t>
      </w:r>
      <w:r>
        <w:t>test right after, mixed · no preregistration reported · the tool's developer is an author · high risk of bias in: independence</w:t>
      </w:r>
    </w:p>
    <w:p>
      <w:pPr>
        <w:spacing w:after="20"/>
      </w:pPr>
      <w:r>
        <w:rPr>
          <w:b/>
        </w:rPr>
        <w:t xml:space="preserve">Verdict: </w:t>
      </w:r>
      <w:r>
        <w:t>mixed results by measure, year, subgroup or specification</w:t>
      </w:r>
    </w:p>
    <w:p>
      <w:pPr>
        <w:spacing w:after="20"/>
      </w:pPr>
      <w:r>
        <w:rPr>
          <w:b/>
        </w:rPr>
        <w:t xml:space="preserve">Finding: </w:t>
      </w:r>
      <w:r>
        <w:t>In a randomized trial with 426 fourth- and fifth-grade students in a US urban school district, adaptive silent-reading practice with Reading Plus in 25-minute blocks produced, according to the authors, significantly larger gains in reading efficiency in grade 4 and in reading achievement in grade 5. The abstract reports no effect sizes, and the What Works Clearinghouse review found no statistically significant positive findings.</w:t>
      </w:r>
    </w:p>
    <w:p>
      <w:pPr>
        <w:spacing w:after="20"/>
      </w:pPr>
      <w:r>
        <w:rPr>
          <w:b/>
        </w:rPr>
        <w:t xml:space="preserve">Cost: </w:t>
      </w:r>
      <w:r>
        <w:t>no cost reported</w:t>
      </w:r>
    </w:p>
    <w:p>
      <w:pPr>
        <w:spacing w:after="20"/>
      </w:pPr>
      <w:r>
        <w:rPr>
          <w:b/>
        </w:rPr>
        <w:t xml:space="preserve">Caveats: </w:t>
      </w:r>
      <w:r>
        <w:t>Technology predating generative AI. The positive results reported by the authors depend on grade and measure: reading efficiency in 4th grade and reading achievement in 5th grade. The What Works Clearinghouse (March 2021 review) classified it as a compromised randomized trial that meets its standards with reservations and found no statistically significant positive findings on the GRADE test, neither in the full sample nor by grade.</w:t>
      </w:r>
    </w:p>
    <w:p>
      <w:pPr>
        <w:spacing w:after="20"/>
      </w:pPr>
      <w:r>
        <w:rPr>
          <w:b/>
        </w:rPr>
        <w:t xml:space="preserve">Note: </w:t>
      </w:r>
      <w:r>
        <w:t>The first author, Alexandra Spichtig, worked for more than two decades with Reading Plus and led the development of its version 4.0, according to the company's website. The paper's declaration of interests could not be read.</w:t>
      </w:r>
    </w:p>
    <w:p>
      <w:pPr>
        <w:pStyle w:val="Heading1"/>
      </w:pPr>
      <w:r>
        <w:t>Guides and other core documents (22)</w:t>
      </w:r>
    </w:p>
    <w:p>
      <w:r>
        <w:t>Useful to design and decide; not evidence of effect.</w:t>
      </w:r>
    </w:p>
    <w:p>
      <w:pPr>
        <w:pStyle w:val="ListBullet"/>
      </w:pPr>
      <w:hyperlink r:id="rId53">
        <w:r>
          <w:rPr>
            <w:color w:val="1F5FA8"/>
            <w:u w:val="single"/>
          </w:rPr>
          <w:t xml:space="preserve">s/a, 2025</w:t>
        </w:r>
      </w:hyperlink>
      <w:r>
        <w:t>, "Artificial Intelligence in Bulgarian School Education" (Guide or policy report; Level 3: descriptive or correlational (context, not effect)).</w:t>
      </w:r>
      <w:r>
        <w:t xml:space="preserve"> An implementation study: how a national education system adopts AI in classrooms with regulation and teacher training.</w:t>
      </w:r>
    </w:p>
    <w:p>
      <w:pPr>
        <w:pStyle w:val="ListBullet"/>
      </w:pPr>
      <w:hyperlink r:id="rId54">
        <w:r>
          <w:rPr>
            <w:color w:val="1F5FA8"/>
            <w:u w:val="single"/>
          </w:rPr>
          <w:t xml:space="preserve">Munoz-Najar et al., 2024</w:t>
        </w:r>
      </w:hyperlink>
      <w:r>
        <w:t>, "100 student voices on AI and education" (Blog or essay; Level 3: descriptive or correlational (context, not effect)).</w:t>
      </w:r>
      <w:r>
        <w:t xml:space="preserve"> Focus groups with more than 100 higher-education students across 10 countries.</w:t>
      </w:r>
    </w:p>
    <w:p>
      <w:pPr>
        <w:pStyle w:val="ListBullet"/>
      </w:pPr>
      <w:hyperlink r:id="rId55">
        <w:r>
          <w:rPr>
            <w:color w:val="1F5FA8"/>
            <w:u w:val="single"/>
          </w:rPr>
          <w:t xml:space="preserve">s/a, 2024</w:t>
        </w:r>
      </w:hyperlink>
      <w:r>
        <w:t>, "100 Student Voices on AI and Education" (Guide or policy report; Level 3: descriptive or correlational (context, not effect)).</w:t>
      </w:r>
      <w:r>
        <w:t xml:space="preserve"> A hundred students from Asia, Africa and Latin America weigh in on how AI should be used — and where they reject it.</w:t>
      </w:r>
    </w:p>
    <w:p>
      <w:pPr>
        <w:pStyle w:val="ListBullet"/>
      </w:pPr>
      <w:hyperlink r:id="rId56">
        <w:r>
          <w:rPr>
            <w:color w:val="1F5FA8"/>
            <w:u w:val="single"/>
          </w:rPr>
          <w:t xml:space="preserve">Initiative, 2026</w:t>
        </w:r>
      </w:hyperlink>
      <w:r>
        <w:t>, "AI Tutoring Is Not a Monolith: What We Actually Know" (Synthesis; Level 4: guidance, not evidence of effect).</w:t>
      </w:r>
      <w:r>
        <w:t xml:space="preserve"> Recent synthesis from Stanford SCALE: AI tutoring is not a monolith.</w:t>
      </w:r>
    </w:p>
    <w:p>
      <w:pPr>
        <w:pStyle w:val="ListBullet"/>
      </w:pPr>
      <w:hyperlink r:id="rId57">
        <w:r>
          <w:rPr>
            <w:color w:val="1F5FA8"/>
            <w:u w:val="single"/>
          </w:rPr>
          <w:t xml:space="preserve">s/a, 2026</w:t>
        </w:r>
      </w:hyperlink>
      <w:r>
        <w:t>, "Costing AI Use in Education in Low- and Middle-Income Countries" (Guide or policy report; Level 4: guidance, not evidence of effect).</w:t>
      </w:r>
      <w:r>
        <w:t xml:space="preserve"> The real costs and fiscal risks of adopting AI in education systems.</w:t>
      </w:r>
    </w:p>
    <w:p>
      <w:pPr>
        <w:pStyle w:val="ListBullet"/>
      </w:pPr>
      <w:hyperlink r:id="rId58">
        <w:r>
          <w:rPr>
            <w:color w:val="1F5FA8"/>
            <w:u w:val="single"/>
          </w:rPr>
          <w:t xml:space="preserve">Saavedra and Molina, 2026</w:t>
        </w:r>
      </w:hyperlink>
      <w:r>
        <w:t>, "The Binding Constraint on AI in Education Is Not Technology. It's Organizational Culture" (Blog or essay; Level 4: guidance, not evidence of effect).</w:t>
      </w:r>
      <w:r>
        <w:t xml:space="preserve"> The real bottleneck for AI in education is not infrastructure but the organizational culture of ministries.</w:t>
      </w:r>
    </w:p>
    <w:p>
      <w:pPr>
        <w:pStyle w:val="ListBullet"/>
      </w:pPr>
      <w:hyperlink r:id="rId59">
        <w:r>
          <w:rPr>
            <w:color w:val="1F5FA8"/>
            <w:u w:val="single"/>
          </w:rPr>
          <w:t xml:space="preserve">s/a, 2026</w:t>
        </w:r>
      </w:hyperlink>
      <w:r>
        <w:t>, "World Development Report 2026: The Promise of Artificial Intelligence" (Guide or policy report; Level 4: guidance, not evidence of effect).</w:t>
      </w:r>
      <w:r>
        <w:t xml:space="preserve"> What AI means for low- and middle-income countries and the public policy that should follow.</w:t>
      </w:r>
    </w:p>
    <w:p>
      <w:pPr>
        <w:pStyle w:val="ListBullet"/>
      </w:pPr>
      <w:hyperlink r:id="rId60">
        <w:r>
          <w:rPr>
            <w:color w:val="1F5FA8"/>
            <w:u w:val="single"/>
          </w:rPr>
          <w:t xml:space="preserve">s/a, 2025</w:t>
        </w:r>
      </w:hyperlink>
      <w:r>
        <w:t>, "AI Revolution in Higher Education: What You Need to Know" (Guide or policy report; Level 4: guidance, not evidence of effect).</w:t>
      </w:r>
      <w:r>
        <w:t xml:space="preserve"> How universities can adopt AI without sacrificing deep learning: principles, evidence and cases.</w:t>
      </w:r>
    </w:p>
    <w:p>
      <w:pPr>
        <w:pStyle w:val="ListBullet"/>
      </w:pPr>
      <w:hyperlink r:id="rId61">
        <w:r>
          <w:rPr>
            <w:color w:val="1F5FA8"/>
            <w:u w:val="single"/>
          </w:rPr>
          <w:t xml:space="preserve">s/a, 2025</w:t>
        </w:r>
      </w:hyperlink>
      <w:r>
        <w:t>, "Digital Skills Development — Frameworks, Assessment Tools and Pedagogical Approaches" (Guide or policy report; Level 4: guidance, not evidence of effect).</w:t>
      </w:r>
      <w:r>
        <w:t xml:space="preserve"> How education systems can define, teach and measure digital skills across primary, secondary and TVET.</w:t>
      </w:r>
    </w:p>
    <w:p>
      <w:pPr>
        <w:pStyle w:val="ListBullet"/>
      </w:pPr>
      <w:hyperlink r:id="rId62">
        <w:r>
          <w:rPr>
            <w:color w:val="1F5FA8"/>
            <w:u w:val="single"/>
          </w:rPr>
          <w:t xml:space="preserve">s/a, 2025</w:t>
        </w:r>
      </w:hyperlink>
      <w:r>
        <w:t>, "Digital Skills, Innovation and Economic Transformation in Sub-Saharan Africa" (Guide or policy report; Level 4: guidance, not evidence of effect).</w:t>
      </w:r>
      <w:r>
        <w:t xml:space="preserve"> What the labour market actually rewards when digital skills reach a workforce, using Sub-Saharan Africa as the case.</w:t>
      </w:r>
    </w:p>
    <w:p>
      <w:pPr>
        <w:pStyle w:val="ListBullet"/>
      </w:pPr>
      <w:hyperlink r:id="rId63">
        <w:r>
          <w:rPr>
            <w:color w:val="1F5FA8"/>
            <w:u w:val="single"/>
          </w:rPr>
          <w:t xml:space="preserve">s/a, 2025</w:t>
        </w:r>
      </w:hyperlink>
      <w:r>
        <w:t>, "El Director LIBRE: The AI Method that Frees Up Paperwork Hours" (Guide or policy report; Level 4: guidance, not evidence of effect).</w:t>
      </w:r>
      <w:r>
        <w:t xml:space="preserve"> An AI method that frees school principals from paperwork hours and returns them to pedagogical leadership.</w:t>
      </w:r>
    </w:p>
    <w:p>
      <w:pPr>
        <w:pStyle w:val="ListBullet"/>
      </w:pPr>
      <w:hyperlink r:id="rId64">
        <w:r>
          <w:rPr>
            <w:color w:val="1F5FA8"/>
            <w:u w:val="single"/>
          </w:rPr>
          <w:t xml:space="preserve">Cobo et al., 2025</w:t>
        </w:r>
      </w:hyperlink>
      <w:r>
        <w:t>, "Empowering adult learners: Navigating digital skills in the AI era" (Blog or essay; Level 4: guidance, not evidence of effect).</w:t>
      </w:r>
      <w:r>
        <w:t xml:space="preserve"> Introduces the ACTS framework for adult digital training and debunks the myth that age is the main barrier.</w:t>
      </w:r>
    </w:p>
    <w:p>
      <w:pPr>
        <w:pStyle w:val="ListBullet"/>
      </w:pPr>
      <w:hyperlink r:id="rId65">
        <w:r>
          <w:rPr>
            <w:color w:val="1F5FA8"/>
            <w:u w:val="single"/>
          </w:rPr>
          <w:t xml:space="preserve">Levy Yeyati et al., 2025</w:t>
        </w:r>
      </w:hyperlink>
      <w:r>
        <w:t>, "Generative AI in Education: A Framework for Leveraging Digital Tools in Latin American Classrooms" (Guide or policy report; Level 4: guidance, not evidence of effect).</w:t>
      </w:r>
      <w:r>
        <w:t xml:space="preserve"> IDB framework for using generative AI in Latin American classrooms, organized into four instructional functions: content preparation, explanation, practice and feedback, motivation and exploration.</w:t>
      </w:r>
    </w:p>
    <w:p>
      <w:pPr>
        <w:pStyle w:val="ListBullet"/>
      </w:pPr>
      <w:hyperlink r:id="rId66">
        <w:r>
          <w:rPr>
            <w:color w:val="1F5FA8"/>
            <w:u w:val="single"/>
          </w:rPr>
          <w:t xml:space="preserve">Saavedra et al., 2025</w:t>
        </w:r>
      </w:hyperlink>
      <w:r>
        <w:t>, "Is AI making us smarter or just making us look smart?" (Blog or essay; Level 4: guidance, not evidence of effect).</w:t>
      </w:r>
      <w:r>
        <w:t xml:space="preserve"> Distinguishes performance (good grades with AI) from real learning (cognitive effort).</w:t>
      </w:r>
    </w:p>
    <w:p>
      <w:pPr>
        <w:pStyle w:val="ListBullet"/>
      </w:pPr>
      <w:hyperlink r:id="rId67">
        <w:r>
          <w:rPr>
            <w:color w:val="1F5FA8"/>
            <w:u w:val="single"/>
          </w:rPr>
          <w:t xml:space="preserve">s/a, 2025</w:t>
        </w:r>
      </w:hyperlink>
      <w:r>
        <w:t>, "La IA en el Aula: Your Pedagogical Ally" (Guide or policy report; Level 4: guidance, not evidence of effect).</w:t>
      </w:r>
      <w:r>
        <w:t xml:space="preserve"> Practical guide for teachers: how to integrate generative AI into lesson planning without replacing pedagogy.</w:t>
      </w:r>
    </w:p>
    <w:p>
      <w:pPr>
        <w:pStyle w:val="ListBullet"/>
      </w:pPr>
      <w:hyperlink r:id="rId68">
        <w:r>
          <w:rPr>
            <w:color w:val="1F5FA8"/>
            <w:u w:val="single"/>
          </w:rPr>
          <w:t xml:space="preserve">s/a, 2025</w:t>
        </w:r>
      </w:hyperlink>
      <w:r>
        <w:t>, "Screen Time in Early Childhood Education: Balancing the Digital Scales" (Guide or policy report; Level 4: guidance, not evidence of effect).</w:t>
      </w:r>
      <w:r>
        <w:t xml:space="preserve"> What the evidence says about screen time in early childhood — and how to tell productive use from cognitive cost.</w:t>
      </w:r>
    </w:p>
    <w:p>
      <w:pPr>
        <w:pStyle w:val="ListBullet"/>
      </w:pPr>
      <w:hyperlink r:id="rId69">
        <w:r>
          <w:rPr>
            <w:color w:val="1F5FA8"/>
            <w:u w:val="single"/>
          </w:rPr>
          <w:t xml:space="preserve">Saavedra et al., 2024</w:t>
        </w:r>
      </w:hyperlink>
      <w:r>
        <w:t>, "AI in education: A privilege for the few or an opportunity for all?" (Blog or essay; Level 4: guidance, not evidence of effect).</w:t>
      </w:r>
      <w:r>
        <w:t xml:space="preserve"> Proposes three emerging student groups by their relationship with AI (empowered, dependent, excluded) and an agenda of teacher literacy, connectivity and curriculum reform so unequal access does not widen gaps.</w:t>
      </w:r>
    </w:p>
    <w:p>
      <w:pPr>
        <w:pStyle w:val="ListBullet"/>
      </w:pPr>
      <w:hyperlink r:id="rId70">
        <w:r>
          <w:rPr>
            <w:color w:val="1F5FA8"/>
            <w:u w:val="single"/>
          </w:rPr>
          <w:t xml:space="preserve">s/a, 2024</w:t>
        </w:r>
      </w:hyperlink>
      <w:r>
        <w:t>, "AI Revolution in Education: What You Need to Know" (Guide or policy report; Level 4: guidance, not evidence of effect).</w:t>
      </w:r>
      <w:r>
        <w:t xml:space="preserve"> What ministries, universities and teachers need to know: what works in AI and learning, what doesn't, and why the difference lies in the design.</w:t>
      </w:r>
    </w:p>
    <w:p>
      <w:pPr>
        <w:pStyle w:val="ListBullet"/>
      </w:pPr>
      <w:hyperlink r:id="rId71">
        <w:r>
          <w:rPr>
            <w:color w:val="1F5FA8"/>
            <w:u w:val="single"/>
          </w:rPr>
          <w:t xml:space="preserve">s/a, 2024</w:t>
        </w:r>
      </w:hyperlink>
      <w:r>
        <w:t>, "Ceibal: Transforming Education in Uruguay through Technology" (Guide or policy report; Level 4: guidance, not evidence of effect).</w:t>
      </w:r>
      <w:r>
        <w:t xml:space="preserve"> The Ceibal case: two decades of technology in Uruguayan classrooms, lessons for scaling AI integration.</w:t>
      </w:r>
    </w:p>
    <w:p>
      <w:pPr>
        <w:pStyle w:val="ListBullet"/>
      </w:pPr>
      <w:hyperlink r:id="rId72">
        <w:r>
          <w:rPr>
            <w:color w:val="1F5FA8"/>
            <w:u w:val="single"/>
          </w:rPr>
          <w:t xml:space="preserve">Saavedra et al., 2024</w:t>
        </w:r>
      </w:hyperlink>
      <w:r>
        <w:t>, "Educating for the (present and) future: using AI to address the learning crisis" (Blog or essay; Level 4: guidance, not evidence of effect).</w:t>
      </w:r>
      <w:r>
        <w:t xml:space="preserve"> Foundational piece of the World Bank program: "yes, with caution." AI can help ease the learning crisis only if teachers, connectivity and digital skills advance in parallel.</w:t>
      </w:r>
    </w:p>
    <w:p>
      <w:pPr>
        <w:pStyle w:val="ListBullet"/>
      </w:pPr>
      <w:hyperlink r:id="rId73">
        <w:r>
          <w:rPr>
            <w:color w:val="1F5FA8"/>
            <w:u w:val="single"/>
          </w:rPr>
          <w:t xml:space="preserve">Saavedra and Molina, 2024</w:t>
        </w:r>
      </w:hyperlink>
      <w:r>
        <w:t>, "From fear to opportunity: Making AI work for education" (Blog or essay; Level 4: guidance, not evidence of effect).</w:t>
      </w:r>
      <w:r>
        <w:t xml:space="preserve"> A policy framework for integrating AI into education with equity and quality: regulation, teacher training and community participation.</w:t>
      </w:r>
    </w:p>
    <w:p>
      <w:pPr>
        <w:pStyle w:val="ListBullet"/>
      </w:pPr>
      <w:hyperlink r:id="rId74">
        <w:r>
          <w:rPr>
            <w:color w:val="1F5FA8"/>
            <w:u w:val="single"/>
          </w:rPr>
          <w:t xml:space="preserve">Cappelle and Cobo, 2024</w:t>
        </w:r>
      </w:hyperlink>
      <w:r>
        <w:t>, "Two visions for EdTech: Lessons from yesterday for the technology of tomorrow" (Blog or essay; Level 4: guidance, not evidence of effect).</w:t>
      </w:r>
      <w:r>
        <w:t xml:space="preserve"> Compares One Laptop per Child with Hole-in-the-Wall to extract lessons on supervision, teacher training and community that apply to the current wave of AI in education.</w:t>
      </w:r>
    </w:p>
    <w:p>
      <w:pPr>
        <w:pStyle w:val="Heading1"/>
      </w:pPr>
      <w:r>
        <w:t>Source</w:t>
      </w:r>
    </w:p>
    <w:p>
      <w:r>
        <w:t xml:space="preserve">EvidencIA, the Latin American network on AI and the science of learning: </w:t>
      </w:r>
      <w:hyperlink r:id="rId75">
        <w:r>
          <w:rPr>
            <w:color w:val="1F5FA8"/>
            <w:u w:val="single"/>
          </w:rPr>
          <w:t xml:space="preserve">redevidencia.org</w:t>
        </w:r>
      </w:hyperlink>
      <w:r>
        <w:t>. Figures come from each study, with their page; titles are the authors'. The full catalog, with all 1,345 documents in the base and their links, is in the Excel file that comes with this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videncia-mcp.vercel.app/" TargetMode="External"/><Relationship Id="rId10" Type="http://schemas.openxmlformats.org/officeDocument/2006/relationships/hyperlink" Target="https://doi.org/10.1073/pnas.2422633122" TargetMode="External"/><Relationship Id="rId11" Type="http://schemas.openxmlformats.org/officeDocument/2006/relationships/hyperlink" Target="https://cepr.org/publications/dp21577" TargetMode="External"/><Relationship Id="rId12" Type="http://schemas.openxmlformats.org/officeDocument/2006/relationships/hyperlink" Target="https://arxiv.org/abs/2605.21629" TargetMode="External"/><Relationship Id="rId13" Type="http://schemas.openxmlformats.org/officeDocument/2006/relationships/hyperlink" Target="https://arxiv.org/abs/2601.20245" TargetMode="External"/><Relationship Id="rId14" Type="http://schemas.openxmlformats.org/officeDocument/2006/relationships/hyperlink" Target="https://arxiv.org/abs/2604.04721" TargetMode="External"/><Relationship Id="rId15" Type="http://schemas.openxmlformats.org/officeDocument/2006/relationships/hyperlink" Target="https://doi.org/10.1007/s10648-026-10118-7" TargetMode="External"/><Relationship Id="rId16" Type="http://schemas.openxmlformats.org/officeDocument/2006/relationships/hyperlink" Target="https://doi.org/10.1016/j.compedu.2024.105224" TargetMode="External"/><Relationship Id="rId17" Type="http://schemas.openxmlformats.org/officeDocument/2006/relationships/hyperlink" Target="https://documents.worldbank.org/curated/en/099548105192529324/pdf/IDU-c09f40d8-9ff8-42dc-b315-591157499be7.pdf" TargetMode="External"/><Relationship Id="rId18" Type="http://schemas.openxmlformats.org/officeDocument/2006/relationships/hyperlink" Target="https://storage.googleapis.com/deepmind-media/LearnLM/learnLM_sierraleone_may26.pdf" TargetMode="External"/><Relationship Id="rId19" Type="http://schemas.openxmlformats.org/officeDocument/2006/relationships/hyperlink" Target="https://doi.org/10.1007/978-3-031-64315-6_34" TargetMode="External"/><Relationship Id="rId20" Type="http://schemas.openxmlformats.org/officeDocument/2006/relationships/hyperlink" Target="https://doi.org/10.1038/s41598-025-97652-6" TargetMode="External"/><Relationship Id="rId21" Type="http://schemas.openxmlformats.org/officeDocument/2006/relationships/hyperlink" Target="https://arxiv.org/abs/2608.16907" TargetMode="External"/><Relationship Id="rId22" Type="http://schemas.openxmlformats.org/officeDocument/2006/relationships/hyperlink" Target="https://www.nber.org/papers/w35620" TargetMode="External"/><Relationship Id="rId23" Type="http://schemas.openxmlformats.org/officeDocument/2006/relationships/hyperlink" Target="https://www.nber.org/papers/w35621" TargetMode="External"/><Relationship Id="rId24" Type="http://schemas.openxmlformats.org/officeDocument/2006/relationships/hyperlink" Target="https://arxiv.org/abs/2512.23633" TargetMode="External"/><Relationship Id="rId25" Type="http://schemas.openxmlformats.org/officeDocument/2006/relationships/hyperlink" Target="https://doi.org/10.1016/j.jecp.2023.105842" TargetMode="External"/><Relationship Id="rId26" Type="http://schemas.openxmlformats.org/officeDocument/2006/relationships/hyperlink" Target="https://www.nber.org/papers/w34683" TargetMode="External"/><Relationship Id="rId27" Type="http://schemas.openxmlformats.org/officeDocument/2006/relationships/hyperlink" Target="https://doi.org/10.2139/ssrn.5604932" TargetMode="External"/><Relationship Id="rId28" Type="http://schemas.openxmlformats.org/officeDocument/2006/relationships/hyperlink" Target="https://doi.org/10.1257/aer.20171112" TargetMode="External"/><Relationship Id="rId29" Type="http://schemas.openxmlformats.org/officeDocument/2006/relationships/hyperlink" Target="https://doi.org/10.1080/19345747.2023.2279167" TargetMode="External"/><Relationship Id="rId30" Type="http://schemas.openxmlformats.org/officeDocument/2006/relationships/hyperlink" Target="https://doi.org/10.1002/pam.22442" TargetMode="External"/><Relationship Id="rId31" Type="http://schemas.openxmlformats.org/officeDocument/2006/relationships/hyperlink" Target="https://docs.iza.org/dp18513.pdf" TargetMode="External"/><Relationship Id="rId32" Type="http://schemas.openxmlformats.org/officeDocument/2006/relationships/hyperlink" Target="https://arxiv.org/abs/2410.03017" TargetMode="External"/><Relationship Id="rId33" Type="http://schemas.openxmlformats.org/officeDocument/2006/relationships/hyperlink" Target="https://doi.org/10.1016/j.compedu.2023.104963" TargetMode="External"/><Relationship Id="rId34" Type="http://schemas.openxmlformats.org/officeDocument/2006/relationships/hyperlink" Target="https://juansmunoz.github.io/AI_Evaluation_Bogota.pdf" TargetMode="External"/><Relationship Id="rId35" Type="http://schemas.openxmlformats.org/officeDocument/2006/relationships/hyperlink" Target="https://doi.org/10.3102/01623737231169270" TargetMode="External"/><Relationship Id="rId36" Type="http://schemas.openxmlformats.org/officeDocument/2006/relationships/hyperlink" Target="https://doi.org/10.1016/j.compedu.2024.105183" TargetMode="External"/><Relationship Id="rId37" Type="http://schemas.openxmlformats.org/officeDocument/2006/relationships/hyperlink" Target="https://osf.io/preprints/socarxiv/qw249" TargetMode="External"/><Relationship Id="rId38" Type="http://schemas.openxmlformats.org/officeDocument/2006/relationships/hyperlink" Target="https://ssrn.com/abstract=7007339" TargetMode="External"/><Relationship Id="rId39" Type="http://schemas.openxmlformats.org/officeDocument/2006/relationships/hyperlink" Target="https://thedocs.worldbank.org/en/doc/2fba81cd6cd60d2f54532fc7062395fb-0050062026/original/Can-EdTech-Close-Learning-Gaps.pdf" TargetMode="External"/><Relationship Id="rId40" Type="http://schemas.openxmlformats.org/officeDocument/2006/relationships/hyperlink" Target="https://documents1.worldbank.org/curated/en/099309210012625906/pdf/IDU-c261aadb-6c32-48af-a07c-9cff5e86c716.pdf" TargetMode="External"/><Relationship Id="rId41" Type="http://schemas.openxmlformats.org/officeDocument/2006/relationships/hyperlink" Target="https://doi.org/10.1162/adev_a_00159" TargetMode="External"/><Relationship Id="rId42" Type="http://schemas.openxmlformats.org/officeDocument/2006/relationships/hyperlink" Target="https://www.nber.org/papers/w32510" TargetMode="External"/><Relationship Id="rId43" Type="http://schemas.openxmlformats.org/officeDocument/2006/relationships/hyperlink" Target="https://doi.org/10.1016/j.appdev.2024.101726" TargetMode="External"/><Relationship Id="rId44" Type="http://schemas.openxmlformats.org/officeDocument/2006/relationships/hyperlink" Target="https://doi.org/10.26300/pz7p-p388" TargetMode="External"/><Relationship Id="rId45" Type="http://schemas.openxmlformats.org/officeDocument/2006/relationships/hyperlink" Target="https://arxiv.org/abs/2603.29094" TargetMode="External"/><Relationship Id="rId46" Type="http://schemas.openxmlformats.org/officeDocument/2006/relationships/hyperlink" Target="https://doi.org/10.1080/15391523.2020.1762519" TargetMode="External"/><Relationship Id="rId47" Type="http://schemas.openxmlformats.org/officeDocument/2006/relationships/hyperlink" Target="https://arxiv.org/abs/2509.18664" TargetMode="External"/><Relationship Id="rId48" Type="http://schemas.openxmlformats.org/officeDocument/2006/relationships/hyperlink" Target="https://doi.org/10.1016/j.compedu.2025.105514" TargetMode="External"/><Relationship Id="rId49" Type="http://schemas.openxmlformats.org/officeDocument/2006/relationships/hyperlink" Target="https://arxiv.org/abs/2604.02677" TargetMode="External"/><Relationship Id="rId50" Type="http://schemas.openxmlformats.org/officeDocument/2006/relationships/hyperlink" Target="https://doi.org/10.1145/3706468.3706530" TargetMode="External"/><Relationship Id="rId51" Type="http://schemas.openxmlformats.org/officeDocument/2006/relationships/hyperlink" Target="https://arxiv.org/abs/2506.17006" TargetMode="External"/><Relationship Id="rId52" Type="http://schemas.openxmlformats.org/officeDocument/2006/relationships/hyperlink" Target="https://doi.org/10.1086/701705" TargetMode="External"/><Relationship Id="rId53" Type="http://schemas.openxmlformats.org/officeDocument/2006/relationships/hyperlink" Target="https://documentos.bancomundial.org/es/publication/documents-reports/documentdetail/099716303132630770" TargetMode="External"/><Relationship Id="rId54" Type="http://schemas.openxmlformats.org/officeDocument/2006/relationships/hyperlink" Target="https://blogs.worldbank.org/es/education/100-student-voices-on-ai-and-education" TargetMode="External"/><Relationship Id="rId55" Type="http://schemas.openxmlformats.org/officeDocument/2006/relationships/hyperlink" Target="https://documentos.bancomundial.org/en/publication/documents-reports/documentdetail/099115410312428266" TargetMode="External"/><Relationship Id="rId56" Type="http://schemas.openxmlformats.org/officeDocument/2006/relationships/hyperlink" Target="https://scale.stanford.edu/research-in-action/ai-tutoring-not-monolith" TargetMode="External"/><Relationship Id="rId57" Type="http://schemas.openxmlformats.org/officeDocument/2006/relationships/hyperlink" Target="https://documents.worldbank.org/en/publication/documents-reports/documentdetail/099317007132640857" TargetMode="External"/><Relationship Id="rId58" Type="http://schemas.openxmlformats.org/officeDocument/2006/relationships/hyperlink" Target="https://blogs.worldbank.org/es/latinamerica/binding-constraint-on-ai-in-education-latin-america" TargetMode="External"/><Relationship Id="rId59" Type="http://schemas.openxmlformats.org/officeDocument/2006/relationships/hyperlink" Target="https://openknowledge.worldbank.org/entities/publication/8d048ad2-5cc3-4fc0-ba22-2e1f82f5d7de" TargetMode="External"/><Relationship Id="rId60" Type="http://schemas.openxmlformats.org/officeDocument/2006/relationships/hyperlink" Target="https://documentos.bancomundial.org/es/publication/documents-reports/documentdetail/099809404152514027" TargetMode="External"/><Relationship Id="rId61" Type="http://schemas.openxmlformats.org/officeDocument/2006/relationships/hyperlink" Target="https://thedocs.worldbank.org/en/doc/a607bb6e3b76d2be0f3db8db34dcf73e-0140022025/related/3EDU-WP-14-Digital-skills-development.pdf" TargetMode="External"/><Relationship Id="rId62" Type="http://schemas.openxmlformats.org/officeDocument/2006/relationships/hyperlink" Target="https://thedocs.worldbank.org/en/doc/a607bb6e3b76d2be0f3db8db34dcf73e-0140022025/related/5EDU-WP-15-Digital-skills-innovation-and-economic-transformation.pdf" TargetMode="External"/><Relationship Id="rId63" Type="http://schemas.openxmlformats.org/officeDocument/2006/relationships/hyperlink" Target="https://documentos.bancomundial.org/es/publication/documents-reports/documentdetail/099731109172514920" TargetMode="External"/><Relationship Id="rId64" Type="http://schemas.openxmlformats.org/officeDocument/2006/relationships/hyperlink" Target="https://blogs.worldbank.org/en/education/empowering-adult-learners--navigating-digital-skills-in-the-ai-e" TargetMode="External"/><Relationship Id="rId65" Type="http://schemas.openxmlformats.org/officeDocument/2006/relationships/hyperlink" Target="https://doi.org/10.18235/0013853" TargetMode="External"/><Relationship Id="rId66" Type="http://schemas.openxmlformats.org/officeDocument/2006/relationships/hyperlink" Target="https://blogs.worldbank.org/es/education/is-ai-making-us-smarter-or-just-making-us-look-smart-" TargetMode="External"/><Relationship Id="rId67" Type="http://schemas.openxmlformats.org/officeDocument/2006/relationships/hyperlink" Target="https://documentos.bancomundial.org/es/publication/documents-reports/documentdetail/099623210222512099" TargetMode="External"/><Relationship Id="rId68" Type="http://schemas.openxmlformats.org/officeDocument/2006/relationships/hyperlink" Target="https://documentos.bancomundial.org/es/publication/documents-reports/documentdetail/099936107302595687" TargetMode="External"/><Relationship Id="rId69" Type="http://schemas.openxmlformats.org/officeDocument/2006/relationships/hyperlink" Target="https://blogs.worldbank.org/es/latinamerica/inteligencia-artificial-ia-privilegio-para-pocos-oportunidad-para-todos" TargetMode="External"/><Relationship Id="rId70" Type="http://schemas.openxmlformats.org/officeDocument/2006/relationships/hyperlink" Target="https://documentos.bancomundial.org/es/publication/documents-reports/documentdetail/099355206192434920" TargetMode="External"/><Relationship Id="rId71" Type="http://schemas.openxmlformats.org/officeDocument/2006/relationships/hyperlink" Target="https://documentos.bancomundial.org/es/publication/documents-reports/documentdetail/099057209252410428" TargetMode="External"/><Relationship Id="rId72" Type="http://schemas.openxmlformats.org/officeDocument/2006/relationships/hyperlink" Target="https://blogs.worldbank.org/es/latinamerica/artificial-intelligence-to-address-the-learning-crisis" TargetMode="External"/><Relationship Id="rId73" Type="http://schemas.openxmlformats.org/officeDocument/2006/relationships/hyperlink" Target="https://blogs.worldbank.org/es/education/from-fear-to-opportunity--making-ai-work-for-education" TargetMode="External"/><Relationship Id="rId74" Type="http://schemas.openxmlformats.org/officeDocument/2006/relationships/hyperlink" Target="https://blogs.worldbank.org/en/education/Two-visions-for-EdTech" TargetMode="External"/><Relationship Id="rId75" Type="http://schemas.openxmlformats.org/officeDocument/2006/relationships/hyperlink" Target="https://redevidenc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EvidencIA: evidence pack</dc:title>
  <dc:subject/>
  <dc:creator>EvidencIA (redevidencia.org)</dc:creator>
  <cp:keywords/>
  <dc:description>generated by python-docx</dc:description>
  <cp:lastModifiedBy/>
  <cp:revision>1</cp:revision>
  <dcterms:created xsi:type="dcterms:W3CDTF">2026-09-28T00:00:00Z</dcterms:created>
  <dcterms:modified xsi:type="dcterms:W3CDTF">2026-09-28T00:00:00Z</dcterms:modified>
  <cp:category/>
</cp:coreProperties>
</file>